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C" w:rsidRPr="00ED5D8B" w:rsidRDefault="00FE03BC" w:rsidP="007732C9">
      <w:pPr>
        <w:tabs>
          <w:tab w:val="left" w:pos="1985"/>
          <w:tab w:val="left" w:pos="3119"/>
        </w:tabs>
        <w:spacing w:after="0"/>
        <w:ind w:left="0" w:firstLine="0"/>
        <w:rPr>
          <w:rFonts w:ascii="Arial" w:eastAsiaTheme="minorEastAsia" w:hAnsi="Arial" w:cs="Arial"/>
          <w:b/>
          <w:bCs/>
          <w:sz w:val="28"/>
          <w:lang w:eastAsia="ko-KR"/>
        </w:rPr>
      </w:pPr>
      <w:r w:rsidRPr="00FE03BC">
        <w:rPr>
          <w:rFonts w:ascii="Arial" w:hAnsi="Arial" w:cs="Arial"/>
          <w:b/>
          <w:bCs/>
          <w:sz w:val="28"/>
        </w:rPr>
        <w:t>3GPP TSG RAN WG1 Meeting #8</w:t>
      </w:r>
      <w:r w:rsidR="002F3B70">
        <w:rPr>
          <w:rFonts w:ascii="Arial" w:hAnsi="Arial" w:cs="Arial"/>
          <w:b/>
          <w:bCs/>
          <w:sz w:val="28"/>
        </w:rPr>
        <w:t>6</w:t>
      </w:r>
      <w:r w:rsidR="00B22694">
        <w:rPr>
          <w:rFonts w:ascii="Arial" w:hAnsi="Arial" w:cs="Arial"/>
          <w:b/>
          <w:bCs/>
          <w:sz w:val="28"/>
        </w:rPr>
        <w:t>bis</w:t>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t>R1-</w:t>
      </w:r>
      <w:r w:rsidR="0083008C">
        <w:rPr>
          <w:rFonts w:ascii="Arial" w:eastAsiaTheme="minorEastAsia" w:hAnsi="Arial" w:cs="Arial" w:hint="eastAsia"/>
          <w:b/>
          <w:bCs/>
          <w:sz w:val="28"/>
          <w:lang w:eastAsia="ko-KR"/>
        </w:rPr>
        <w:t>16</w:t>
      </w:r>
      <w:r w:rsidR="00451FB9">
        <w:rPr>
          <w:rFonts w:ascii="Arial" w:eastAsiaTheme="minorEastAsia" w:hAnsi="Arial" w:cs="Arial"/>
          <w:b/>
          <w:bCs/>
          <w:sz w:val="28"/>
          <w:lang w:eastAsia="ko-KR"/>
        </w:rPr>
        <w:t>0924</w:t>
      </w:r>
      <w:r w:rsidR="00B22694">
        <w:rPr>
          <w:rFonts w:ascii="Arial" w:eastAsiaTheme="minorEastAsia" w:hAnsi="Arial" w:cs="Arial"/>
          <w:b/>
          <w:bCs/>
          <w:sz w:val="28"/>
          <w:lang w:eastAsia="ko-KR"/>
        </w:rPr>
        <w:t>3</w:t>
      </w:r>
    </w:p>
    <w:p w:rsidR="00FE03BC" w:rsidRPr="00A85644" w:rsidRDefault="00874A91" w:rsidP="008F76BA">
      <w:pPr>
        <w:tabs>
          <w:tab w:val="left" w:pos="1985"/>
        </w:tabs>
        <w:spacing w:after="0"/>
        <w:ind w:left="0" w:firstLine="0"/>
        <w:rPr>
          <w:rFonts w:ascii="Arial" w:eastAsia="맑은 고딕" w:hAnsi="Arial" w:cs="Arial"/>
          <w:b/>
          <w:bCs/>
          <w:sz w:val="28"/>
          <w:lang w:eastAsia="ko-KR"/>
        </w:rPr>
      </w:pPr>
      <w:r>
        <w:rPr>
          <w:rFonts w:ascii="Arial" w:eastAsiaTheme="minorEastAsia" w:hAnsi="Arial" w:cs="Arial"/>
          <w:b/>
          <w:bCs/>
          <w:sz w:val="28"/>
          <w:lang w:eastAsia="ko-KR"/>
        </w:rPr>
        <w:t>Lisbon</w:t>
      </w:r>
      <w:r w:rsidR="002F3B70">
        <w:rPr>
          <w:rFonts w:ascii="Arial" w:hAnsi="Arial" w:cs="Arial"/>
          <w:b/>
          <w:bCs/>
          <w:sz w:val="28"/>
        </w:rPr>
        <w:t>,</w:t>
      </w:r>
      <w:r w:rsidR="00FE03BC" w:rsidRPr="00FE03BC">
        <w:rPr>
          <w:rFonts w:ascii="Arial" w:hAnsi="Arial" w:cs="Arial"/>
          <w:b/>
          <w:bCs/>
          <w:sz w:val="28"/>
        </w:rPr>
        <w:t xml:space="preserve"> </w:t>
      </w:r>
      <w:r>
        <w:rPr>
          <w:rFonts w:ascii="Arial" w:hAnsi="Arial" w:cs="Arial"/>
          <w:b/>
          <w:bCs/>
          <w:sz w:val="28"/>
        </w:rPr>
        <w:t>Portugal,</w:t>
      </w:r>
      <w:r w:rsidR="00FE03BC" w:rsidRPr="00FE03BC">
        <w:rPr>
          <w:rFonts w:ascii="Arial" w:hAnsi="Arial" w:cs="Arial"/>
          <w:b/>
          <w:bCs/>
          <w:sz w:val="28"/>
        </w:rPr>
        <w:t xml:space="preserve"> </w:t>
      </w:r>
      <w:r>
        <w:rPr>
          <w:rFonts w:ascii="Arial" w:hAnsi="Arial" w:cs="Arial"/>
          <w:b/>
          <w:bCs/>
          <w:sz w:val="28"/>
        </w:rPr>
        <w:t>10</w:t>
      </w:r>
      <w:r w:rsidRPr="00874A91">
        <w:rPr>
          <w:rFonts w:ascii="Arial" w:hAnsi="Arial" w:cs="Arial" w:hint="eastAsia"/>
          <w:b/>
          <w:bCs/>
          <w:sz w:val="28"/>
          <w:vertAlign w:val="superscript"/>
        </w:rPr>
        <w:t>th</w:t>
      </w:r>
      <w:r w:rsidR="00FE03BC" w:rsidRPr="00874A91">
        <w:rPr>
          <w:rFonts w:ascii="Arial" w:hAnsi="Arial" w:cs="Arial"/>
          <w:b/>
          <w:bCs/>
          <w:sz w:val="28"/>
          <w:vertAlign w:val="superscript"/>
        </w:rPr>
        <w:t xml:space="preserve"> </w:t>
      </w:r>
      <w:r w:rsidR="00FE03BC" w:rsidRPr="00FE03BC">
        <w:rPr>
          <w:rFonts w:ascii="Arial" w:hAnsi="Arial" w:cs="Arial"/>
          <w:b/>
          <w:bCs/>
          <w:sz w:val="28"/>
        </w:rPr>
        <w:t xml:space="preserve">- </w:t>
      </w:r>
      <w:r>
        <w:rPr>
          <w:rFonts w:ascii="Arial" w:hAnsi="Arial" w:cs="Arial"/>
          <w:b/>
          <w:bCs/>
          <w:sz w:val="28"/>
        </w:rPr>
        <w:t>14</w:t>
      </w:r>
      <w:r w:rsidR="00FE03BC" w:rsidRPr="0083008C">
        <w:rPr>
          <w:rFonts w:ascii="Arial" w:hAnsi="Arial" w:cs="Arial"/>
          <w:b/>
          <w:bCs/>
          <w:sz w:val="28"/>
          <w:vertAlign w:val="superscript"/>
        </w:rPr>
        <w:t>th</w:t>
      </w:r>
      <w:r w:rsidR="00FE03BC" w:rsidRPr="00FE03BC">
        <w:rPr>
          <w:rFonts w:ascii="Arial" w:hAnsi="Arial" w:cs="Arial"/>
          <w:b/>
          <w:bCs/>
          <w:sz w:val="28"/>
        </w:rPr>
        <w:t xml:space="preserve"> </w:t>
      </w:r>
      <w:r>
        <w:rPr>
          <w:rFonts w:ascii="Arial" w:hAnsi="Arial" w:cs="Arial"/>
          <w:b/>
          <w:bCs/>
          <w:sz w:val="28"/>
        </w:rPr>
        <w:t>October</w:t>
      </w:r>
      <w:r w:rsidR="00FE03BC" w:rsidRPr="00FE03BC">
        <w:rPr>
          <w:rFonts w:ascii="Arial" w:hAnsi="Arial" w:cs="Arial"/>
          <w:b/>
          <w:bCs/>
          <w:sz w:val="28"/>
        </w:rPr>
        <w:t xml:space="preserve"> 2016</w:t>
      </w:r>
    </w:p>
    <w:p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83008C">
        <w:rPr>
          <w:rFonts w:ascii="Arial" w:eastAsiaTheme="minorEastAsia" w:hAnsi="Arial" w:hint="eastAsia"/>
          <w:sz w:val="24"/>
          <w:lang w:val="en-US" w:eastAsia="ko-KR"/>
        </w:rPr>
        <w:t>8</w:t>
      </w:r>
      <w:r w:rsidR="00765311" w:rsidRPr="001A71EA">
        <w:rPr>
          <w:rFonts w:ascii="Arial" w:eastAsia="맑은 고딕" w:hAnsi="Arial" w:hint="eastAsia"/>
          <w:sz w:val="24"/>
          <w:lang w:val="en-US" w:eastAsia="ko-KR"/>
        </w:rPr>
        <w:t>.</w:t>
      </w:r>
      <w:r w:rsidR="0083008C">
        <w:rPr>
          <w:rFonts w:ascii="Arial" w:eastAsia="맑은 고딕" w:hAnsi="Arial" w:hint="eastAsia"/>
          <w:sz w:val="24"/>
          <w:lang w:val="en-US" w:eastAsia="ko-KR"/>
        </w:rPr>
        <w:t>1</w:t>
      </w:r>
      <w:r w:rsidR="00765311" w:rsidRPr="001A71EA">
        <w:rPr>
          <w:rFonts w:ascii="Arial" w:eastAsia="맑은 고딕" w:hAnsi="Arial" w:hint="eastAsia"/>
          <w:sz w:val="24"/>
          <w:lang w:val="en-US" w:eastAsia="ko-KR"/>
        </w:rPr>
        <w:t>.</w:t>
      </w:r>
      <w:r w:rsidR="00874A91">
        <w:rPr>
          <w:rFonts w:ascii="Arial" w:eastAsia="맑은 고딕" w:hAnsi="Arial" w:hint="eastAsia"/>
          <w:sz w:val="24"/>
          <w:lang w:val="en-US" w:eastAsia="ko-KR"/>
        </w:rPr>
        <w:t>3</w:t>
      </w:r>
      <w:r w:rsidR="009C63CF">
        <w:rPr>
          <w:rFonts w:ascii="Arial" w:eastAsia="맑은 고딕" w:hAnsi="Arial" w:hint="eastAsia"/>
          <w:sz w:val="24"/>
          <w:lang w:val="en-US" w:eastAsia="ko-KR"/>
        </w:rPr>
        <w:t>.</w:t>
      </w:r>
      <w:r w:rsidR="0083008C">
        <w:rPr>
          <w:rFonts w:ascii="Arial" w:eastAsia="맑은 고딕" w:hAnsi="Arial" w:hint="eastAsia"/>
          <w:sz w:val="24"/>
          <w:lang w:val="en-US" w:eastAsia="ko-KR"/>
        </w:rPr>
        <w:t>1</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83008C"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22694">
        <w:rPr>
          <w:rFonts w:ascii="Arial" w:eastAsiaTheme="minorEastAsia" w:hAnsi="Arial"/>
          <w:sz w:val="24"/>
          <w:lang w:eastAsia="ko-KR"/>
        </w:rPr>
        <w:t>Channel coding selection of eMBB scenario</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Default="00095BF5" w:rsidP="00375BA4">
      <w:pPr>
        <w:pStyle w:val="1"/>
        <w:numPr>
          <w:ilvl w:val="0"/>
          <w:numId w:val="2"/>
        </w:numPr>
        <w:ind w:left="0" w:firstLineChars="50" w:firstLine="137"/>
        <w:rPr>
          <w:rFonts w:eastAsia="바탕"/>
          <w:b/>
          <w:lang w:eastAsia="ko-KR"/>
        </w:rPr>
      </w:pPr>
      <w:r w:rsidRPr="000923CD">
        <w:rPr>
          <w:rFonts w:eastAsia="바탕" w:hint="eastAsia"/>
          <w:b/>
          <w:lang w:eastAsia="ko-KR"/>
        </w:rPr>
        <w:t>Introduction</w:t>
      </w:r>
    </w:p>
    <w:p w:rsidR="00B22694" w:rsidRDefault="0083008C" w:rsidP="0083008C">
      <w:pPr>
        <w:ind w:left="142" w:firstLine="425"/>
        <w:rPr>
          <w:rFonts w:eastAsia="맑은 고딕"/>
          <w:lang w:eastAsia="ko-KR"/>
        </w:rPr>
      </w:pPr>
      <w:r w:rsidRPr="008A6428">
        <w:rPr>
          <w:rFonts w:eastAsia="맑은 고딕" w:hint="eastAsia"/>
          <w:lang w:eastAsia="ko-KR"/>
        </w:rPr>
        <w:t>In last RAN1#8</w:t>
      </w:r>
      <w:r w:rsidR="00B22694">
        <w:rPr>
          <w:rFonts w:eastAsia="맑은 고딕"/>
          <w:lang w:eastAsia="ko-KR"/>
        </w:rPr>
        <w:t>6</w:t>
      </w:r>
      <w:r w:rsidRPr="008A6428">
        <w:rPr>
          <w:rFonts w:eastAsia="맑은 고딕" w:hint="eastAsia"/>
          <w:lang w:eastAsia="ko-KR"/>
        </w:rPr>
        <w:t xml:space="preserve"> meeting, </w:t>
      </w:r>
      <w:r w:rsidR="00B22694">
        <w:rPr>
          <w:rFonts w:eastAsia="맑은 고딕"/>
          <w:lang w:eastAsia="ko-KR"/>
        </w:rPr>
        <w:t>there was discussion on channel coding selection of eMBB scenario and following conclusion was made [1].</w:t>
      </w:r>
    </w:p>
    <w:p w:rsidR="00B22694" w:rsidRDefault="00B22694" w:rsidP="00B22694">
      <w:pPr>
        <w:numPr>
          <w:ilvl w:val="0"/>
          <w:numId w:val="20"/>
        </w:numPr>
        <w:spacing w:before="0" w:after="0" w:line="240" w:lineRule="auto"/>
        <w:jc w:val="left"/>
        <w:rPr>
          <w:lang w:val="en-US" w:eastAsia="ja-JP"/>
        </w:rPr>
      </w:pPr>
      <w:r>
        <w:rPr>
          <w:lang w:val="en-US" w:eastAsia="ja-JP"/>
        </w:rPr>
        <w:t>The eMBB data channel coding scheme will be chosen at RAN1#86bis</w:t>
      </w:r>
    </w:p>
    <w:p w:rsidR="00B22694" w:rsidRDefault="00B22694" w:rsidP="00B22694">
      <w:pPr>
        <w:numPr>
          <w:ilvl w:val="1"/>
          <w:numId w:val="20"/>
        </w:numPr>
        <w:spacing w:before="0" w:after="0" w:line="240" w:lineRule="auto"/>
        <w:jc w:val="left"/>
        <w:rPr>
          <w:lang w:val="en-US" w:eastAsia="ja-JP"/>
        </w:rPr>
      </w:pPr>
      <w:r>
        <w:rPr>
          <w:lang w:val="en-US" w:eastAsia="ja-JP"/>
        </w:rPr>
        <w:t xml:space="preserve">including agreeing on the observations that led to the decision. </w:t>
      </w:r>
    </w:p>
    <w:p w:rsidR="00B22694" w:rsidRDefault="00B22694" w:rsidP="00B22694">
      <w:pPr>
        <w:numPr>
          <w:ilvl w:val="0"/>
          <w:numId w:val="20"/>
        </w:numPr>
        <w:spacing w:before="0" w:after="0" w:line="240" w:lineRule="auto"/>
        <w:jc w:val="left"/>
        <w:rPr>
          <w:lang w:val="en-US" w:eastAsia="ja-JP"/>
        </w:rPr>
      </w:pPr>
      <w:r>
        <w:rPr>
          <w:lang w:val="en-US" w:eastAsia="ja-JP"/>
        </w:rPr>
        <w:t>Companies are encouraged to:</w:t>
      </w:r>
    </w:p>
    <w:p w:rsidR="00B22694" w:rsidRDefault="00B22694" w:rsidP="00B22694">
      <w:pPr>
        <w:numPr>
          <w:ilvl w:val="1"/>
          <w:numId w:val="20"/>
        </w:numPr>
        <w:spacing w:before="0" w:after="0" w:line="240" w:lineRule="auto"/>
        <w:jc w:val="left"/>
        <w:rPr>
          <w:lang w:val="en-US" w:eastAsia="ja-JP"/>
        </w:rPr>
      </w:pPr>
      <w:r>
        <w:rPr>
          <w:lang w:val="en-US" w:eastAsia="ja-JP"/>
        </w:rPr>
        <w:t>continue analysis and comparison in order to inform the final decision at RAN1#86bis</w:t>
      </w:r>
    </w:p>
    <w:p w:rsidR="00B22694" w:rsidRDefault="00B22694" w:rsidP="00B22694">
      <w:pPr>
        <w:numPr>
          <w:ilvl w:val="1"/>
          <w:numId w:val="20"/>
        </w:numPr>
        <w:spacing w:before="0" w:after="0" w:line="240" w:lineRule="auto"/>
        <w:jc w:val="left"/>
        <w:rPr>
          <w:lang w:val="en-US" w:eastAsia="ja-JP"/>
        </w:rPr>
      </w:pPr>
      <w:r>
        <w:rPr>
          <w:lang w:val="en-US" w:eastAsia="ja-JP"/>
        </w:rPr>
        <w:t xml:space="preserve">provide any remaining details, especially focusing on LDPC (in view of the situation in this meeting) </w:t>
      </w:r>
    </w:p>
    <w:p w:rsidR="00B22694" w:rsidRDefault="00B22694" w:rsidP="00B22694">
      <w:pPr>
        <w:numPr>
          <w:ilvl w:val="1"/>
          <w:numId w:val="20"/>
        </w:numPr>
        <w:spacing w:before="0" w:after="0" w:line="240" w:lineRule="auto"/>
        <w:jc w:val="left"/>
        <w:rPr>
          <w:lang w:val="en-US" w:eastAsia="ja-JP"/>
        </w:rPr>
      </w:pPr>
      <w:r>
        <w:rPr>
          <w:lang w:val="en-US" w:eastAsia="ja-JP"/>
        </w:rPr>
        <w:t>provide any remaining details of the flexibility requirements and how they can be satisfied, and corresponding implementation complexity and any impact on performance</w:t>
      </w:r>
    </w:p>
    <w:p w:rsidR="00B22694" w:rsidRDefault="00B22694" w:rsidP="00B22694">
      <w:pPr>
        <w:numPr>
          <w:ilvl w:val="0"/>
          <w:numId w:val="20"/>
        </w:numPr>
        <w:spacing w:before="0" w:after="0" w:line="240" w:lineRule="auto"/>
        <w:jc w:val="left"/>
        <w:rPr>
          <w:lang w:val="en-US" w:eastAsia="ja-JP"/>
        </w:rPr>
      </w:pPr>
      <w:r w:rsidRPr="00C60717">
        <w:rPr>
          <w:lang w:val="en-US" w:eastAsia="ja-JP"/>
        </w:rPr>
        <w:t xml:space="preserve">Note that consideration of combinations of coding schemes is not precluded. </w:t>
      </w:r>
    </w:p>
    <w:p w:rsidR="0083008C" w:rsidRDefault="00B22694" w:rsidP="00B22694">
      <w:pPr>
        <w:numPr>
          <w:ilvl w:val="0"/>
          <w:numId w:val="20"/>
        </w:numPr>
        <w:spacing w:before="0" w:after="0" w:line="240" w:lineRule="auto"/>
        <w:jc w:val="left"/>
        <w:rPr>
          <w:rFonts w:eastAsia="맑은 고딕"/>
          <w:lang w:eastAsia="ko-KR"/>
        </w:rPr>
      </w:pPr>
      <w:r w:rsidRPr="00C60717">
        <w:rPr>
          <w:lang w:val="en-US" w:eastAsia="ja-JP"/>
        </w:rPr>
        <w:t>In case of changes to proposals already available, companies are encouraged to provide them at least 1 week before the normal submission deadline for RAN1#86bis.</w:t>
      </w:r>
      <w:r>
        <w:rPr>
          <w:rFonts w:eastAsia="맑은 고딕"/>
          <w:lang w:eastAsia="ko-KR"/>
        </w:rPr>
        <w:t xml:space="preserve"> </w:t>
      </w:r>
    </w:p>
    <w:p w:rsidR="00735BA4" w:rsidRDefault="00735BA4" w:rsidP="00735BA4">
      <w:pPr>
        <w:ind w:left="142" w:firstLine="425"/>
        <w:rPr>
          <w:rFonts w:eastAsiaTheme="minorEastAsia"/>
          <w:lang w:val="en-US" w:eastAsia="ko-KR"/>
        </w:rPr>
      </w:pPr>
      <w:r>
        <w:rPr>
          <w:rFonts w:eastAsiaTheme="minorEastAsia" w:hint="eastAsia"/>
          <w:lang w:val="en-US" w:eastAsia="ko-KR"/>
        </w:rPr>
        <w:t xml:space="preserve">In this contribution, we discuss </w:t>
      </w:r>
      <w:r w:rsidR="00F35B6F">
        <w:rPr>
          <w:rFonts w:eastAsiaTheme="minorEastAsia"/>
          <w:lang w:val="en-US" w:eastAsia="ko-KR"/>
        </w:rPr>
        <w:t>channel coding selection of eMBB scenario.</w:t>
      </w:r>
      <w:r>
        <w:rPr>
          <w:rFonts w:eastAsiaTheme="minorEastAsia" w:hint="eastAsia"/>
          <w:lang w:val="en-US" w:eastAsia="ko-KR"/>
        </w:rPr>
        <w:t xml:space="preserve"> </w:t>
      </w:r>
    </w:p>
    <w:p w:rsidR="00735BA4" w:rsidRPr="00735BA4" w:rsidRDefault="00735BA4" w:rsidP="00735BA4">
      <w:pPr>
        <w:ind w:left="142" w:firstLine="425"/>
        <w:rPr>
          <w:rFonts w:eastAsiaTheme="minorEastAsia"/>
          <w:lang w:val="en-US" w:eastAsia="ko-KR"/>
        </w:rPr>
      </w:pPr>
    </w:p>
    <w:p w:rsidR="007758EF" w:rsidRPr="00735BA4" w:rsidRDefault="00F35B6F" w:rsidP="00735BA4">
      <w:pPr>
        <w:pStyle w:val="1"/>
        <w:ind w:left="0" w:firstLineChars="50" w:firstLine="137"/>
        <w:rPr>
          <w:rFonts w:eastAsia="바탕"/>
          <w:b/>
          <w:lang w:eastAsia="ko-KR"/>
        </w:rPr>
      </w:pPr>
      <w:r>
        <w:rPr>
          <w:rFonts w:eastAsia="바탕"/>
          <w:b/>
          <w:lang w:eastAsia="ko-KR"/>
        </w:rPr>
        <w:t>Discussion</w:t>
      </w:r>
      <w:r w:rsidR="00D46B5E">
        <w:rPr>
          <w:rFonts w:eastAsia="바탕"/>
          <w:b/>
          <w:lang w:eastAsia="ko-KR"/>
        </w:rPr>
        <w:t xml:space="preserve"> on channel coding selection</w:t>
      </w:r>
    </w:p>
    <w:p w:rsidR="00F35B6F" w:rsidRDefault="00F35B6F" w:rsidP="00735BA4">
      <w:pPr>
        <w:ind w:left="142" w:firstLine="425"/>
        <w:rPr>
          <w:rFonts w:eastAsia="맑은 고딕"/>
          <w:lang w:eastAsia="ko-KR"/>
        </w:rPr>
      </w:pPr>
      <w:r>
        <w:rPr>
          <w:rFonts w:eastAsia="맑은 고딕" w:hint="eastAsia"/>
          <w:lang w:eastAsia="ko-KR"/>
        </w:rPr>
        <w:t>Based on the complexity analysis in [2],</w:t>
      </w:r>
      <w:r>
        <w:rPr>
          <w:rFonts w:eastAsia="맑은 고딕"/>
          <w:lang w:eastAsia="ko-KR"/>
        </w:rPr>
        <w:t xml:space="preserve"> </w:t>
      </w:r>
      <w:r w:rsidR="0054535D">
        <w:rPr>
          <w:rFonts w:eastAsia="맑은 고딕"/>
          <w:lang w:eastAsia="ko-KR"/>
        </w:rPr>
        <w:t>it is challenging to meet the peak rate requirement, 20 Gbps, with LDPC and turbo code. Even if LDPC can achieve the peak rate requirement more efficiently, LDPC should have restriction</w:t>
      </w:r>
      <w:r w:rsidR="00A76705">
        <w:rPr>
          <w:rFonts w:eastAsia="맑은 고딕"/>
          <w:lang w:eastAsia="ko-KR"/>
        </w:rPr>
        <w:t xml:space="preserve"> on the flexibility</w:t>
      </w:r>
      <w:r w:rsidR="0054535D">
        <w:rPr>
          <w:rFonts w:eastAsia="맑은 고딕"/>
          <w:lang w:eastAsia="ko-KR"/>
        </w:rPr>
        <w:t xml:space="preserve">. For example, </w:t>
      </w:r>
      <w:r w:rsidR="0054535D" w:rsidRPr="00501913">
        <w:rPr>
          <w:rFonts w:eastAsia="맑은 고딕"/>
          <w:lang w:eastAsia="ko-KR"/>
        </w:rPr>
        <w:t xml:space="preserve">the level of flexibility </w:t>
      </w:r>
      <w:r w:rsidR="00A76705" w:rsidRPr="00501913">
        <w:rPr>
          <w:rFonts w:eastAsia="맑은 고딕"/>
          <w:lang w:eastAsia="ko-KR"/>
        </w:rPr>
        <w:t xml:space="preserve">(e.g., number of lifting values or set of lifting values) </w:t>
      </w:r>
      <w:r w:rsidR="0054535D" w:rsidRPr="00501913">
        <w:rPr>
          <w:rFonts w:eastAsia="맑은 고딕"/>
          <w:lang w:eastAsia="ko-KR"/>
        </w:rPr>
        <w:t xml:space="preserve">should be limited for real implementation considering the area and power </w:t>
      </w:r>
      <w:r w:rsidR="00501913" w:rsidRPr="00501913">
        <w:rPr>
          <w:rFonts w:eastAsia="맑은 고딕"/>
          <w:lang w:eastAsia="ko-KR"/>
        </w:rPr>
        <w:t>consumption. The</w:t>
      </w:r>
      <w:r w:rsidR="0027090F" w:rsidRPr="00501913">
        <w:rPr>
          <w:rFonts w:eastAsia="맑은 고딕"/>
          <w:lang w:eastAsia="ko-KR"/>
        </w:rPr>
        <w:t xml:space="preserve"> combination of inflexible LDPC</w:t>
      </w:r>
      <w:r w:rsidR="00851023" w:rsidRPr="00501913">
        <w:rPr>
          <w:rFonts w:eastAsia="맑은 고딕"/>
          <w:lang w:eastAsia="ko-KR"/>
        </w:rPr>
        <w:t xml:space="preserve"> for high data rate</w:t>
      </w:r>
      <w:r w:rsidR="0027090F" w:rsidRPr="00501913">
        <w:rPr>
          <w:rFonts w:eastAsia="맑은 고딕"/>
          <w:lang w:eastAsia="ko-KR"/>
        </w:rPr>
        <w:t xml:space="preserve"> and turbo code </w:t>
      </w:r>
      <w:r w:rsidR="00851023" w:rsidRPr="00501913">
        <w:rPr>
          <w:rFonts w:eastAsia="맑은 고딕"/>
          <w:lang w:eastAsia="ko-KR"/>
        </w:rPr>
        <w:t xml:space="preserve">for low-to-medium data rate </w:t>
      </w:r>
      <w:r w:rsidR="0027090F" w:rsidRPr="00501913">
        <w:rPr>
          <w:rFonts w:eastAsia="맑은 고딕"/>
          <w:lang w:eastAsia="ko-KR"/>
        </w:rPr>
        <w:t>will be the best choice</w:t>
      </w:r>
      <w:r w:rsidR="00851023" w:rsidRPr="00501913">
        <w:rPr>
          <w:rFonts w:eastAsia="맑은 고딕"/>
          <w:lang w:eastAsia="ko-KR"/>
        </w:rPr>
        <w:t xml:space="preserve"> [2].</w:t>
      </w:r>
      <w:r w:rsidR="00851023">
        <w:rPr>
          <w:rFonts w:eastAsia="맑은 고딕"/>
          <w:lang w:eastAsia="ko-KR"/>
        </w:rPr>
        <w:t xml:space="preserve"> Hence, it is reasonable to consider separate coding scheme</w:t>
      </w:r>
      <w:r w:rsidR="009A0ADA">
        <w:rPr>
          <w:rFonts w:eastAsia="맑은 고딕"/>
          <w:lang w:eastAsia="ko-KR"/>
        </w:rPr>
        <w:t>s</w:t>
      </w:r>
      <w:r w:rsidR="00851023">
        <w:rPr>
          <w:rFonts w:eastAsia="맑은 고딕"/>
          <w:lang w:eastAsia="ko-KR"/>
        </w:rPr>
        <w:t xml:space="preserve"> in high and low-to-medium data rate, respectively.</w:t>
      </w:r>
    </w:p>
    <w:p w:rsidR="00851023" w:rsidRPr="00851023" w:rsidRDefault="00851023" w:rsidP="00735BA4">
      <w:pPr>
        <w:ind w:left="142" w:firstLine="425"/>
        <w:rPr>
          <w:rFonts w:eastAsia="맑은 고딕"/>
          <w:b/>
          <w:lang w:eastAsia="ko-KR"/>
        </w:rPr>
      </w:pPr>
      <w:r w:rsidRPr="00851023">
        <w:rPr>
          <w:rFonts w:eastAsia="맑은 고딕" w:hint="eastAsia"/>
          <w:b/>
          <w:lang w:eastAsia="ko-KR"/>
        </w:rPr>
        <w:t>P</w:t>
      </w:r>
      <w:r w:rsidRPr="00851023">
        <w:rPr>
          <w:rFonts w:eastAsia="맑은 고딕"/>
          <w:b/>
          <w:lang w:eastAsia="ko-KR"/>
        </w:rPr>
        <w:t xml:space="preserve">roposal 1: </w:t>
      </w:r>
      <w:r w:rsidRPr="00851023">
        <w:rPr>
          <w:rFonts w:eastAsia="맑은 고딕" w:hint="eastAsia"/>
          <w:b/>
          <w:lang w:eastAsia="ko-KR"/>
        </w:rPr>
        <w:t>C</w:t>
      </w:r>
      <w:r w:rsidRPr="00851023">
        <w:rPr>
          <w:rFonts w:eastAsia="맑은 고딕"/>
          <w:b/>
          <w:lang w:eastAsia="ko-KR"/>
        </w:rPr>
        <w:t xml:space="preserve">onsider separate </w:t>
      </w:r>
      <w:r w:rsidRPr="00851023">
        <w:rPr>
          <w:rFonts w:eastAsia="맑은 고딕" w:hint="eastAsia"/>
          <w:b/>
          <w:lang w:eastAsia="ko-KR"/>
        </w:rPr>
        <w:t>coding scheme</w:t>
      </w:r>
      <w:r w:rsidR="009A0ADA">
        <w:rPr>
          <w:rFonts w:eastAsia="맑은 고딕"/>
          <w:b/>
          <w:lang w:eastAsia="ko-KR"/>
        </w:rPr>
        <w:t>s</w:t>
      </w:r>
      <w:r w:rsidRPr="00851023">
        <w:rPr>
          <w:rFonts w:eastAsia="맑은 고딕" w:hint="eastAsia"/>
          <w:b/>
          <w:lang w:eastAsia="ko-KR"/>
        </w:rPr>
        <w:t xml:space="preserve"> in high and low-to-medium data rate, respectively.</w:t>
      </w:r>
    </w:p>
    <w:p w:rsidR="0027090F" w:rsidRDefault="00F41DFD" w:rsidP="00735BA4">
      <w:pPr>
        <w:ind w:left="142" w:firstLine="425"/>
        <w:rPr>
          <w:rFonts w:eastAsia="맑은 고딕"/>
          <w:lang w:eastAsia="ko-KR"/>
        </w:rPr>
      </w:pPr>
      <w:r>
        <w:rPr>
          <w:rFonts w:eastAsia="맑은 고딕"/>
          <w:lang w:eastAsia="ko-KR"/>
        </w:rPr>
        <w:t>T</w:t>
      </w:r>
      <w:r w:rsidR="0027090F">
        <w:rPr>
          <w:rFonts w:eastAsia="맑은 고딕"/>
          <w:lang w:eastAsia="ko-KR"/>
        </w:rPr>
        <w:t>urbo code may be beneficial in the range of low-to-medium data rate</w:t>
      </w:r>
      <w:r>
        <w:rPr>
          <w:rFonts w:eastAsia="맑은 고딕"/>
          <w:lang w:eastAsia="ko-KR"/>
        </w:rPr>
        <w:t xml:space="preserve"> considering NR UE supporting multiple standards</w:t>
      </w:r>
      <w:r w:rsidR="0027090F">
        <w:rPr>
          <w:rFonts w:eastAsia="맑은 고딕"/>
          <w:lang w:eastAsia="ko-KR"/>
        </w:rPr>
        <w:t xml:space="preserve">. Current modem solution in UE (e.g., smart phone) supports multiple standards (e.g., GSM/WCDMA/LTE). When NR </w:t>
      </w:r>
      <w:r w:rsidR="00851023">
        <w:rPr>
          <w:rFonts w:eastAsia="맑은 고딕"/>
          <w:lang w:eastAsia="ko-KR"/>
        </w:rPr>
        <w:t xml:space="preserve">network </w:t>
      </w:r>
      <w:r w:rsidR="0027090F">
        <w:rPr>
          <w:rFonts w:eastAsia="맑은 고딕"/>
          <w:lang w:eastAsia="ko-KR"/>
        </w:rPr>
        <w:t xml:space="preserve">would deploy in near future, it is highly probable that NR UE will also support multiple standards. </w:t>
      </w:r>
      <w:r>
        <w:rPr>
          <w:rFonts w:eastAsia="맑은 고딕"/>
          <w:lang w:eastAsia="ko-KR"/>
        </w:rPr>
        <w:t xml:space="preserve">If turbo code would be supported in eMBB scenario, the legacy turbo decoder can be shared with NR turbo decoder. However, if only LDPC code would be supported in eMBB scenario, the required decoder modules in NR UE may be </w:t>
      </w:r>
      <w:r>
        <w:rPr>
          <w:rFonts w:eastAsia="맑은 고딕"/>
          <w:lang w:eastAsia="ko-KR"/>
        </w:rPr>
        <w:lastRenderedPageBreak/>
        <w:t xml:space="preserve">at least turbo decoder for WCDMA/LTE support and LDPC decoder for NR support. Thus, overall NR UE complexity will be increased. </w:t>
      </w:r>
    </w:p>
    <w:p w:rsidR="00F41DFD" w:rsidRDefault="00AD5115" w:rsidP="00735BA4">
      <w:pPr>
        <w:ind w:left="142" w:firstLine="425"/>
        <w:rPr>
          <w:rFonts w:eastAsia="맑은 고딕"/>
          <w:lang w:eastAsia="ko-KR"/>
        </w:rPr>
      </w:pPr>
      <w:r>
        <w:rPr>
          <w:rFonts w:eastAsia="맑은 고딕" w:hint="eastAsia"/>
          <w:lang w:eastAsia="ko-KR"/>
        </w:rPr>
        <w:t xml:space="preserve">Turbo code may be also beneficial considering operating mode in NR: non-standalone and standalone modes. </w:t>
      </w:r>
      <w:r>
        <w:rPr>
          <w:rFonts w:eastAsia="맑은 고딕"/>
          <w:lang w:eastAsia="ko-KR"/>
        </w:rPr>
        <w:t xml:space="preserve">Assuming NR UE supporting non-standalone mode, NR UE should have functionality to communicate with LTE protocol, which means that turbo code should be supported in non-standalone mode NR UE. If only LDPC rather than turbo code would be supported, the overall complexity of NR UE will be increased with the same reasoning as that of NR UE supporting multiple standards. Non-standalone mode can be interpreted as a special case of multiple standards. </w:t>
      </w:r>
    </w:p>
    <w:p w:rsidR="00F20231" w:rsidRDefault="00F20231" w:rsidP="00735BA4">
      <w:pPr>
        <w:ind w:left="142" w:firstLine="425"/>
        <w:rPr>
          <w:rFonts w:eastAsia="맑은 고딕"/>
          <w:lang w:eastAsia="ko-KR"/>
        </w:rPr>
      </w:pPr>
      <w:r>
        <w:rPr>
          <w:rFonts w:eastAsia="맑은 고딕" w:hint="eastAsia"/>
          <w:lang w:eastAsia="ko-KR"/>
        </w:rPr>
        <w:t>Turbo code is a mature coding scheme to give full flexibility as can be seen in standards such as WCDMA and LTE.</w:t>
      </w:r>
      <w:r>
        <w:rPr>
          <w:rFonts w:eastAsia="맑은 고딕"/>
          <w:lang w:eastAsia="ko-KR"/>
        </w:rPr>
        <w:t xml:space="preserve"> Furthermore, since turbo code is well described in the current WCDMA/LTE specification, we can</w:t>
      </w:r>
      <w:r w:rsidR="00D46B5E">
        <w:rPr>
          <w:rFonts w:eastAsia="맑은 고딕"/>
          <w:lang w:eastAsia="ko-KR"/>
        </w:rPr>
        <w:t xml:space="preserve"> significantly</w:t>
      </w:r>
      <w:r>
        <w:rPr>
          <w:rFonts w:eastAsia="맑은 고딕"/>
          <w:lang w:eastAsia="ko-KR"/>
        </w:rPr>
        <w:t xml:space="preserve"> reduce standard effort if we decide to support turbo code in NR eMBB scenario. </w:t>
      </w:r>
    </w:p>
    <w:p w:rsidR="00F20231" w:rsidRDefault="00F20231" w:rsidP="00F20231">
      <w:pPr>
        <w:ind w:left="142" w:firstLine="425"/>
        <w:rPr>
          <w:rFonts w:eastAsia="맑은 고딕"/>
          <w:b/>
          <w:lang w:eastAsia="ko-KR"/>
        </w:rPr>
      </w:pPr>
      <w:r w:rsidRPr="00F20231">
        <w:rPr>
          <w:rFonts w:eastAsia="맑은 고딕"/>
          <w:b/>
          <w:lang w:eastAsia="ko-KR"/>
        </w:rPr>
        <w:t xml:space="preserve">Proposal 2: </w:t>
      </w:r>
      <w:r w:rsidRPr="00F20231">
        <w:rPr>
          <w:rFonts w:eastAsia="맑은 고딕" w:hint="eastAsia"/>
          <w:b/>
          <w:lang w:eastAsia="ko-KR"/>
        </w:rPr>
        <w:t>Turbo code should be supported in the range of low-to-medium data rate</w:t>
      </w:r>
      <w:r>
        <w:rPr>
          <w:rFonts w:eastAsia="맑은 고딕"/>
          <w:b/>
          <w:lang w:eastAsia="ko-KR"/>
        </w:rPr>
        <w:t xml:space="preserve"> of NR eMBB scenario</w:t>
      </w:r>
      <w:r w:rsidRPr="00F20231">
        <w:rPr>
          <w:rFonts w:eastAsia="맑은 고딕" w:hint="eastAsia"/>
          <w:b/>
          <w:lang w:eastAsia="ko-KR"/>
        </w:rPr>
        <w:t>.</w:t>
      </w:r>
    </w:p>
    <w:p w:rsidR="00D46B5E" w:rsidRPr="00F20231" w:rsidRDefault="00D46B5E" w:rsidP="00F20231">
      <w:pPr>
        <w:ind w:left="142" w:firstLine="425"/>
        <w:rPr>
          <w:rFonts w:eastAsia="맑은 고딕"/>
          <w:b/>
          <w:lang w:eastAsia="ko-KR"/>
        </w:rPr>
      </w:pPr>
    </w:p>
    <w:p w:rsidR="002869D7" w:rsidRPr="00D46B5E" w:rsidRDefault="00D46B5E" w:rsidP="002869D7">
      <w:pPr>
        <w:pStyle w:val="1"/>
        <w:numPr>
          <w:ilvl w:val="0"/>
          <w:numId w:val="0"/>
        </w:numPr>
        <w:ind w:left="100"/>
        <w:rPr>
          <w:rFonts w:eastAsia="바탕"/>
          <w:b/>
          <w:lang w:eastAsia="ko-KR"/>
        </w:rPr>
      </w:pPr>
      <w:r>
        <w:rPr>
          <w:rFonts w:eastAsia="바탕" w:hint="eastAsia"/>
          <w:b/>
          <w:lang w:eastAsia="ko-KR"/>
        </w:rPr>
        <w:t>3.</w:t>
      </w:r>
      <w:r w:rsidR="002869D7" w:rsidRPr="00D46B5E">
        <w:rPr>
          <w:rFonts w:eastAsia="바탕" w:hint="eastAsia"/>
          <w:b/>
          <w:lang w:eastAsia="ko-KR"/>
        </w:rPr>
        <w:t xml:space="preserve"> </w:t>
      </w:r>
      <w:r w:rsidRPr="00D46B5E">
        <w:rPr>
          <w:rFonts w:eastAsia="바탕"/>
          <w:b/>
          <w:lang w:eastAsia="ko-KR"/>
        </w:rPr>
        <w:t>Combination of turbo code and LDPC</w:t>
      </w:r>
      <w:r w:rsidR="002869D7" w:rsidRPr="00D46B5E">
        <w:rPr>
          <w:rFonts w:eastAsia="바탕" w:hint="eastAsia"/>
          <w:b/>
          <w:lang w:eastAsia="ko-KR"/>
        </w:rPr>
        <w:t xml:space="preserve"> </w:t>
      </w:r>
    </w:p>
    <w:p w:rsidR="00EE5014" w:rsidRDefault="00EE5014" w:rsidP="00735BA4">
      <w:pPr>
        <w:ind w:left="142" w:firstLine="425"/>
        <w:rPr>
          <w:rFonts w:eastAsia="맑은 고딕"/>
          <w:lang w:eastAsia="ko-KR"/>
        </w:rPr>
      </w:pPr>
      <w:r>
        <w:rPr>
          <w:rFonts w:eastAsia="맑은 고딕" w:hint="eastAsia"/>
          <w:lang w:eastAsia="ko-KR"/>
        </w:rPr>
        <w:t xml:space="preserve">In this section, we </w:t>
      </w:r>
      <w:r w:rsidRPr="00EE5014">
        <w:rPr>
          <w:rFonts w:eastAsia="맑은 고딕"/>
          <w:lang w:eastAsia="ko-KR"/>
        </w:rPr>
        <w:t>show</w:t>
      </w:r>
      <w:r>
        <w:rPr>
          <w:rFonts w:eastAsia="맑은 고딕" w:hint="eastAsia"/>
          <w:lang w:eastAsia="ko-KR"/>
        </w:rPr>
        <w:t xml:space="preserve"> possible alternatives of combination of turbo code and LDPC in eMBB scenario. </w:t>
      </w:r>
      <w:r w:rsidR="0083077F">
        <w:rPr>
          <w:rFonts w:eastAsia="맑은 고딕"/>
          <w:lang w:eastAsia="ko-KR"/>
        </w:rPr>
        <w:t>At first we focus on downlink case.</w:t>
      </w:r>
    </w:p>
    <w:p w:rsidR="00EE5014" w:rsidRPr="00EE5014" w:rsidRDefault="00EE5014" w:rsidP="00EE5014">
      <w:pPr>
        <w:pStyle w:val="ad"/>
        <w:numPr>
          <w:ilvl w:val="0"/>
          <w:numId w:val="22"/>
        </w:numPr>
        <w:ind w:leftChars="0"/>
        <w:rPr>
          <w:rFonts w:eastAsia="맑은 고딕"/>
        </w:rPr>
      </w:pPr>
      <w:r>
        <w:rPr>
          <w:rFonts w:ascii="Times New Roman" w:eastAsia="맑은 고딕" w:hAnsi="Times New Roman" w:cs="Times New Roman" w:hint="cs"/>
        </w:rPr>
        <w:t xml:space="preserve">Alternative 1: </w:t>
      </w:r>
      <w:r w:rsidRPr="00EE5014">
        <w:rPr>
          <w:rFonts w:ascii="Times New Roman" w:eastAsia="맑은 고딕" w:hAnsi="Times New Roman" w:cs="Times New Roman"/>
          <w:bCs/>
          <w:lang w:val="en-GB"/>
        </w:rPr>
        <w:t xml:space="preserve">the channel coding scheme for NR physical data channels according to their </w:t>
      </w:r>
      <w:r w:rsidR="009E0A72">
        <w:rPr>
          <w:rFonts w:ascii="Times New Roman" w:eastAsia="맑은 고딕" w:hAnsi="Times New Roman" w:cs="Times New Roman" w:hint="eastAsia"/>
          <w:bCs/>
          <w:lang w:val="en-GB"/>
        </w:rPr>
        <w:t xml:space="preserve">throughput </w:t>
      </w:r>
      <w:r w:rsidRPr="00EE5014">
        <w:rPr>
          <w:rFonts w:ascii="Times New Roman" w:eastAsia="맑은 고딕" w:hAnsi="Times New Roman" w:cs="Times New Roman"/>
          <w:bCs/>
          <w:lang w:val="en-GB"/>
        </w:rPr>
        <w:t xml:space="preserve">and/or </w:t>
      </w:r>
      <w:r w:rsidR="009E0A72">
        <w:rPr>
          <w:rFonts w:ascii="Times New Roman" w:eastAsia="맑은 고딕" w:hAnsi="Times New Roman" w:cs="Times New Roman"/>
          <w:bCs/>
          <w:lang w:val="en-GB"/>
        </w:rPr>
        <w:t>code rate</w:t>
      </w:r>
    </w:p>
    <w:p w:rsidR="00EE5014" w:rsidRDefault="00747805" w:rsidP="00735BA4">
      <w:pPr>
        <w:ind w:left="142" w:firstLine="425"/>
        <w:rPr>
          <w:rFonts w:eastAsia="맑은 고딕"/>
          <w:lang w:eastAsia="ko-KR"/>
        </w:rPr>
      </w:pPr>
      <w:r>
        <w:rPr>
          <w:rFonts w:eastAsia="맑은 고딕"/>
          <w:lang w:eastAsia="ko-KR"/>
        </w:rPr>
        <w:t>Alternative 1 is shown in Figure 1. As can be seen in Figure 1</w:t>
      </w:r>
      <w:r w:rsidR="00EE5014">
        <w:rPr>
          <w:rFonts w:eastAsia="맑은 고딕"/>
          <w:lang w:eastAsia="ko-KR"/>
        </w:rPr>
        <w:t xml:space="preserve">, </w:t>
      </w:r>
      <w:r w:rsidR="0014793F">
        <w:rPr>
          <w:rFonts w:eastAsia="맑은 고딕"/>
          <w:lang w:eastAsia="ko-KR"/>
        </w:rPr>
        <w:t xml:space="preserve">the channel coding is determined in the scheduling instance of transport block (TB) according to coding rate and/or throughput. For example, LDPC can be used in high </w:t>
      </w:r>
      <w:r w:rsidR="009E0A72">
        <w:rPr>
          <w:rFonts w:eastAsia="맑은 고딕"/>
          <w:lang w:eastAsia="ko-KR"/>
        </w:rPr>
        <w:t>throughput</w:t>
      </w:r>
      <w:r w:rsidR="0014793F">
        <w:rPr>
          <w:rFonts w:eastAsia="맑은 고딕"/>
          <w:lang w:eastAsia="ko-KR"/>
        </w:rPr>
        <w:t xml:space="preserve"> and/or high </w:t>
      </w:r>
      <w:r w:rsidR="009E0A72">
        <w:rPr>
          <w:rFonts w:eastAsia="맑은 고딕"/>
          <w:lang w:eastAsia="ko-KR"/>
        </w:rPr>
        <w:t>coding rate</w:t>
      </w:r>
      <w:r w:rsidR="0014793F">
        <w:rPr>
          <w:rFonts w:eastAsia="맑은 고딕"/>
          <w:lang w:eastAsia="ko-KR"/>
        </w:rPr>
        <w:t>, and turbo code in other cases.</w:t>
      </w:r>
      <w:r w:rsidR="009E0A72">
        <w:rPr>
          <w:rFonts w:eastAsia="맑은 고딕"/>
          <w:lang w:eastAsia="ko-KR"/>
        </w:rPr>
        <w:t xml:space="preserve"> Assuming IR-HARQ support, LDPC may support lower coding rate, too.</w:t>
      </w:r>
      <w:r w:rsidR="0014793F">
        <w:rPr>
          <w:rFonts w:eastAsia="맑은 고딕"/>
          <w:lang w:eastAsia="ko-KR"/>
        </w:rPr>
        <w:t xml:space="preserve"> </w:t>
      </w:r>
      <w:r w:rsidR="0083077F">
        <w:rPr>
          <w:rFonts w:eastAsia="맑은 고딕"/>
          <w:lang w:eastAsia="ko-KR"/>
        </w:rPr>
        <w:t xml:space="preserve">In Alternative 1, NR UE should implement turbo and LDPC decoder and NR cell should support both turbo code and LDPC. </w:t>
      </w:r>
    </w:p>
    <w:p w:rsidR="00104E96" w:rsidRDefault="00104E96" w:rsidP="00735BA4">
      <w:pPr>
        <w:ind w:left="142" w:firstLine="425"/>
        <w:rPr>
          <w:rFonts w:eastAsia="맑은 고딕"/>
          <w:lang w:eastAsia="ko-KR"/>
        </w:rPr>
      </w:pPr>
      <w:r w:rsidRPr="00104E96">
        <w:rPr>
          <w:noProof/>
          <w:lang w:val="en-US" w:eastAsia="ko-KR"/>
        </w:rPr>
        <w:drawing>
          <wp:inline distT="0" distB="0" distL="0" distR="0">
            <wp:extent cx="6120130" cy="2245479"/>
            <wp:effectExtent l="0" t="0" r="0" b="254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245479"/>
                    </a:xfrm>
                    <a:prstGeom prst="rect">
                      <a:avLst/>
                    </a:prstGeom>
                    <a:noFill/>
                    <a:ln>
                      <a:noFill/>
                    </a:ln>
                  </pic:spPr>
                </pic:pic>
              </a:graphicData>
            </a:graphic>
          </wp:inline>
        </w:drawing>
      </w:r>
    </w:p>
    <w:p w:rsidR="00747805" w:rsidRDefault="00747805" w:rsidP="00735BA4">
      <w:pPr>
        <w:ind w:left="142" w:firstLine="425"/>
        <w:rPr>
          <w:rFonts w:eastAsia="맑은 고딕"/>
          <w:lang w:eastAsia="ko-KR"/>
        </w:rPr>
      </w:pPr>
      <w:r>
        <w:rPr>
          <w:rFonts w:eastAsia="맑은 고딕" w:hint="eastAsia"/>
          <w:lang w:eastAsia="ko-KR"/>
        </w:rPr>
        <w:t xml:space="preserve">Figure 1 </w:t>
      </w:r>
      <w:r>
        <w:rPr>
          <w:rFonts w:eastAsia="맑은 고딕"/>
          <w:lang w:eastAsia="ko-KR"/>
        </w:rPr>
        <w:t>Alternative 1: c</w:t>
      </w:r>
      <w:r>
        <w:rPr>
          <w:rFonts w:eastAsia="맑은 고딕" w:hint="eastAsia"/>
          <w:lang w:eastAsia="ko-KR"/>
        </w:rPr>
        <w:t>hannel coding scheme for NR physical data channels according to their coding rate and/or throughput.</w:t>
      </w:r>
    </w:p>
    <w:p w:rsidR="00747805" w:rsidRPr="00747805" w:rsidRDefault="00747805" w:rsidP="00747805">
      <w:pPr>
        <w:pStyle w:val="ad"/>
        <w:numPr>
          <w:ilvl w:val="0"/>
          <w:numId w:val="22"/>
        </w:numPr>
        <w:ind w:leftChars="0"/>
        <w:rPr>
          <w:rFonts w:eastAsia="맑은 고딕"/>
        </w:rPr>
      </w:pPr>
      <w:r>
        <w:rPr>
          <w:rFonts w:ascii="Times New Roman" w:eastAsia="맑은 고딕" w:hAnsi="Times New Roman" w:cs="Times New Roman" w:hint="cs"/>
        </w:rPr>
        <w:lastRenderedPageBreak/>
        <w:t xml:space="preserve">Alternative 2: channel coding scheme for NR physical data channels according to </w:t>
      </w:r>
      <w:r>
        <w:rPr>
          <w:rFonts w:ascii="Times New Roman" w:eastAsia="맑은 고딕" w:hAnsi="Times New Roman" w:cs="Times New Roman"/>
        </w:rPr>
        <w:t>a system parameter</w:t>
      </w:r>
    </w:p>
    <w:p w:rsidR="00747805" w:rsidRPr="00747805" w:rsidRDefault="00747805" w:rsidP="00747805">
      <w:pPr>
        <w:ind w:left="142" w:firstLine="425"/>
        <w:rPr>
          <w:rFonts w:eastAsia="맑은 고딕"/>
          <w:lang w:eastAsia="ko-KR"/>
        </w:rPr>
      </w:pPr>
      <w:r>
        <w:rPr>
          <w:rFonts w:eastAsia="맑은 고딕" w:hint="eastAsia"/>
          <w:lang w:eastAsia="ko-KR"/>
        </w:rPr>
        <w:t>A</w:t>
      </w:r>
      <w:r>
        <w:rPr>
          <w:rFonts w:eastAsia="맑은 고딕"/>
          <w:lang w:eastAsia="ko-KR"/>
        </w:rPr>
        <w:t xml:space="preserve">lternative 2 is shown in Figure 2. As can be seen in Figure 2, channel coding scheme is fixed in cell specific manner. Typical </w:t>
      </w:r>
      <w:r w:rsidR="00D41D80">
        <w:rPr>
          <w:rFonts w:eastAsia="맑은 고딕"/>
          <w:lang w:eastAsia="ko-KR"/>
        </w:rPr>
        <w:t>example</w:t>
      </w:r>
      <w:r>
        <w:rPr>
          <w:rFonts w:eastAsia="맑은 고딕"/>
          <w:lang w:eastAsia="ko-KR"/>
        </w:rPr>
        <w:t xml:space="preserve"> may be dual connectivity</w:t>
      </w:r>
      <w:r w:rsidR="00456D87">
        <w:rPr>
          <w:rFonts w:eastAsia="맑은 고딕"/>
          <w:lang w:eastAsia="ko-KR"/>
        </w:rPr>
        <w:t xml:space="preserve"> (e.g, non-standalone NR mode). In non-standalone NR mode, turbo code should be supported for legacy LTE connection and LDPC suitable to achieve high throughput may be supported for data boosting</w:t>
      </w:r>
      <w:r w:rsidR="00D41D80">
        <w:rPr>
          <w:rFonts w:eastAsia="맑은 고딕"/>
          <w:lang w:eastAsia="ko-KR"/>
        </w:rPr>
        <w:t>. The parameters to differentiate channel coding scheme per cell may require further discussion.</w:t>
      </w:r>
      <w:r w:rsidR="0083077F">
        <w:rPr>
          <w:rFonts w:eastAsia="맑은 고딕"/>
          <w:lang w:eastAsia="ko-KR"/>
        </w:rPr>
        <w:t xml:space="preserve"> In Alternative 2, NR UE should implement turbo and LDPC decoder and NR cell should support one of turbo code or LDPC in cell specific manner.</w:t>
      </w:r>
    </w:p>
    <w:p w:rsidR="00747805" w:rsidRDefault="00747805" w:rsidP="00747805">
      <w:pPr>
        <w:pStyle w:val="ad"/>
        <w:ind w:leftChars="0" w:left="967" w:firstLine="0"/>
        <w:rPr>
          <w:rFonts w:eastAsia="맑은 고딕"/>
        </w:rPr>
      </w:pPr>
    </w:p>
    <w:p w:rsidR="00747805" w:rsidRPr="00747805" w:rsidRDefault="00747805" w:rsidP="00747805">
      <w:pPr>
        <w:ind w:left="0" w:firstLine="0"/>
        <w:rPr>
          <w:rFonts w:eastAsia="맑은 고딕"/>
        </w:rPr>
      </w:pPr>
      <w:bookmarkStart w:id="3" w:name="_GoBack"/>
      <w:r w:rsidRPr="00747805">
        <w:rPr>
          <w:rFonts w:hint="eastAsia"/>
          <w:noProof/>
          <w:lang w:val="en-US" w:eastAsia="ko-KR"/>
        </w:rPr>
        <w:drawing>
          <wp:inline distT="0" distB="0" distL="0" distR="0">
            <wp:extent cx="6118608" cy="2449001"/>
            <wp:effectExtent l="0" t="0" r="0" b="889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3043" cy="2450776"/>
                    </a:xfrm>
                    <a:prstGeom prst="rect">
                      <a:avLst/>
                    </a:prstGeom>
                    <a:noFill/>
                    <a:ln>
                      <a:noFill/>
                    </a:ln>
                  </pic:spPr>
                </pic:pic>
              </a:graphicData>
            </a:graphic>
          </wp:inline>
        </w:drawing>
      </w:r>
      <w:bookmarkEnd w:id="3"/>
    </w:p>
    <w:p w:rsidR="00747805" w:rsidRPr="00747805" w:rsidRDefault="00747805" w:rsidP="00747805">
      <w:pPr>
        <w:rPr>
          <w:rFonts w:eastAsia="맑은 고딕"/>
          <w:lang w:eastAsia="ko-KR"/>
        </w:rPr>
      </w:pPr>
      <w:r>
        <w:rPr>
          <w:rFonts w:eastAsia="맑은 고딕" w:hint="eastAsia"/>
          <w:lang w:eastAsia="ko-KR"/>
        </w:rPr>
        <w:t>F</w:t>
      </w:r>
      <w:r>
        <w:rPr>
          <w:rFonts w:eastAsia="맑은 고딕"/>
          <w:lang w:eastAsia="ko-KR"/>
        </w:rPr>
        <w:t xml:space="preserve">igure 2. Alternative 2: </w:t>
      </w:r>
      <w:r>
        <w:rPr>
          <w:rFonts w:eastAsia="맑은 고딕" w:hint="cs"/>
        </w:rPr>
        <w:t xml:space="preserve">channel coding scheme for NR physical data channels according to </w:t>
      </w:r>
      <w:r>
        <w:rPr>
          <w:rFonts w:eastAsia="맑은 고딕"/>
        </w:rPr>
        <w:t>a system parameter</w:t>
      </w:r>
      <w:r w:rsidR="00D72D56">
        <w:rPr>
          <w:rFonts w:eastAsia="맑은 고딕"/>
        </w:rPr>
        <w:t>.</w:t>
      </w:r>
    </w:p>
    <w:p w:rsidR="00D41D80" w:rsidRPr="00D41D80" w:rsidRDefault="00D41D80" w:rsidP="00D41D80">
      <w:pPr>
        <w:pStyle w:val="ad"/>
        <w:numPr>
          <w:ilvl w:val="0"/>
          <w:numId w:val="22"/>
        </w:numPr>
        <w:ind w:leftChars="0"/>
        <w:rPr>
          <w:rFonts w:eastAsia="맑은 고딕"/>
        </w:rPr>
      </w:pPr>
      <w:r>
        <w:rPr>
          <w:rFonts w:ascii="Times New Roman" w:eastAsia="맑은 고딕" w:hAnsi="Times New Roman" w:cs="Times New Roman" w:hint="cs"/>
        </w:rPr>
        <w:t>Al</w:t>
      </w:r>
      <w:r>
        <w:rPr>
          <w:rFonts w:ascii="Times New Roman" w:eastAsia="맑은 고딕" w:hAnsi="Times New Roman" w:cs="Times New Roman"/>
        </w:rPr>
        <w:t>ternative 3:</w:t>
      </w:r>
      <w:r w:rsidRPr="00D41D80">
        <w:rPr>
          <w:rFonts w:ascii="Times New Roman" w:eastAsia="맑은 고딕" w:hAnsi="Times New Roman" w:cs="Times New Roman" w:hint="cs"/>
        </w:rPr>
        <w:t xml:space="preserve"> </w:t>
      </w:r>
      <w:r>
        <w:rPr>
          <w:rFonts w:ascii="Times New Roman" w:eastAsia="맑은 고딕" w:hAnsi="Times New Roman" w:cs="Times New Roman" w:hint="cs"/>
        </w:rPr>
        <w:t xml:space="preserve">channel coding scheme for NR physical data channels according to </w:t>
      </w:r>
      <w:r>
        <w:rPr>
          <w:rFonts w:ascii="Times New Roman" w:eastAsia="맑은 고딕" w:hAnsi="Times New Roman" w:cs="Times New Roman"/>
        </w:rPr>
        <w:t>a UE class/category</w:t>
      </w:r>
    </w:p>
    <w:p w:rsidR="00D41D80" w:rsidRDefault="00D41D80" w:rsidP="00D41D80">
      <w:pPr>
        <w:ind w:left="142" w:firstLine="425"/>
        <w:rPr>
          <w:rFonts w:eastAsia="맑은 고딕"/>
        </w:rPr>
      </w:pPr>
      <w:r>
        <w:rPr>
          <w:rFonts w:eastAsia="맑은 고딕" w:hint="eastAsia"/>
          <w:lang w:eastAsia="ko-KR"/>
        </w:rPr>
        <w:t>A</w:t>
      </w:r>
      <w:r>
        <w:rPr>
          <w:rFonts w:eastAsia="맑은 고딕"/>
          <w:lang w:eastAsia="ko-KR"/>
        </w:rPr>
        <w:t xml:space="preserve">lternative 3 is shown in Figure 3. As can be seen in Figure 2, channel coding scheme is fixed </w:t>
      </w:r>
      <w:r w:rsidR="00326284">
        <w:rPr>
          <w:rFonts w:eastAsia="맑은 고딕"/>
          <w:lang w:eastAsia="ko-KR"/>
        </w:rPr>
        <w:t>according to UE class/category</w:t>
      </w:r>
      <w:r>
        <w:rPr>
          <w:rFonts w:eastAsia="맑은 고딕"/>
          <w:lang w:eastAsia="ko-KR"/>
        </w:rPr>
        <w:t>.</w:t>
      </w:r>
      <w:r w:rsidR="0083077F">
        <w:rPr>
          <w:rFonts w:eastAsia="맑은 고딕"/>
          <w:lang w:eastAsia="ko-KR"/>
        </w:rPr>
        <w:t xml:space="preserve"> In Alternative 3, NR UE should implement </w:t>
      </w:r>
      <w:r w:rsidR="00D72D56">
        <w:rPr>
          <w:rFonts w:eastAsia="맑은 고딕"/>
          <w:lang w:eastAsia="ko-KR"/>
        </w:rPr>
        <w:t xml:space="preserve">one of </w:t>
      </w:r>
      <w:r w:rsidR="0083077F">
        <w:rPr>
          <w:rFonts w:eastAsia="맑은 고딕"/>
          <w:lang w:eastAsia="ko-KR"/>
        </w:rPr>
        <w:t>turbo or</w:t>
      </w:r>
      <w:r w:rsidR="00535EF6">
        <w:rPr>
          <w:rFonts w:eastAsia="맑은 고딕"/>
          <w:lang w:eastAsia="ko-KR"/>
        </w:rPr>
        <w:t>, turbo and</w:t>
      </w:r>
      <w:r w:rsidR="0083077F">
        <w:rPr>
          <w:rFonts w:eastAsia="맑은 고딕"/>
          <w:lang w:eastAsia="ko-KR"/>
        </w:rPr>
        <w:t xml:space="preserve"> LDPC decoder </w:t>
      </w:r>
      <w:r w:rsidR="00535EF6">
        <w:rPr>
          <w:rFonts w:eastAsia="맑은 고딕"/>
          <w:lang w:eastAsia="ko-KR"/>
        </w:rPr>
        <w:t xml:space="preserve">depending on </w:t>
      </w:r>
      <w:r w:rsidR="0083077F">
        <w:rPr>
          <w:rFonts w:eastAsia="맑은 고딕"/>
          <w:lang w:eastAsia="ko-KR"/>
        </w:rPr>
        <w:t>its UE class/category</w:t>
      </w:r>
      <w:r w:rsidR="00997F92">
        <w:rPr>
          <w:rFonts w:eastAsia="맑은 고딕"/>
          <w:lang w:eastAsia="ko-KR"/>
        </w:rPr>
        <w:t xml:space="preserve">. </w:t>
      </w:r>
      <w:r w:rsidR="0083077F">
        <w:rPr>
          <w:rFonts w:eastAsia="맑은 고딕"/>
          <w:lang w:eastAsia="ko-KR"/>
        </w:rPr>
        <w:t>NR cell should support both turbo code and LDPC.</w:t>
      </w:r>
    </w:p>
    <w:p w:rsidR="00D41D80" w:rsidRPr="00FF23F5" w:rsidRDefault="00FF23F5" w:rsidP="0083077F">
      <w:pPr>
        <w:ind w:left="0" w:firstLineChars="50" w:firstLine="100"/>
        <w:rPr>
          <w:rFonts w:eastAsia="맑은 고딕"/>
        </w:rPr>
      </w:pPr>
      <w:r w:rsidRPr="00FF23F5">
        <w:drawing>
          <wp:inline distT="0" distB="0" distL="0" distR="0">
            <wp:extent cx="6118620" cy="244105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39174" cy="2449251"/>
                    </a:xfrm>
                    <a:prstGeom prst="rect">
                      <a:avLst/>
                    </a:prstGeom>
                    <a:noFill/>
                    <a:ln>
                      <a:noFill/>
                    </a:ln>
                  </pic:spPr>
                </pic:pic>
              </a:graphicData>
            </a:graphic>
          </wp:inline>
        </w:drawing>
      </w:r>
    </w:p>
    <w:p w:rsidR="00D72D56" w:rsidRPr="00D41D80" w:rsidRDefault="00D72D56" w:rsidP="0083077F">
      <w:pPr>
        <w:ind w:left="0" w:firstLineChars="50" w:firstLine="100"/>
        <w:rPr>
          <w:rFonts w:eastAsia="맑은 고딕"/>
        </w:rPr>
      </w:pPr>
      <w:r>
        <w:rPr>
          <w:rFonts w:eastAsia="맑은 고딕" w:hint="eastAsia"/>
          <w:lang w:eastAsia="ko-KR"/>
        </w:rPr>
        <w:t>F</w:t>
      </w:r>
      <w:r>
        <w:rPr>
          <w:rFonts w:eastAsia="맑은 고딕"/>
          <w:lang w:eastAsia="ko-KR"/>
        </w:rPr>
        <w:t xml:space="preserve">igure 3. Alternative 3: </w:t>
      </w:r>
      <w:r>
        <w:rPr>
          <w:rFonts w:eastAsia="맑은 고딕" w:hint="cs"/>
        </w:rPr>
        <w:t xml:space="preserve">channel coding scheme for NR physical data channels according to </w:t>
      </w:r>
      <w:r>
        <w:rPr>
          <w:rFonts w:eastAsia="맑은 고딕"/>
        </w:rPr>
        <w:t>UE class/category.</w:t>
      </w:r>
    </w:p>
    <w:p w:rsidR="00FA2F95" w:rsidRPr="00FA2F95" w:rsidRDefault="00FA2F95" w:rsidP="00735BA4">
      <w:pPr>
        <w:ind w:left="142" w:firstLine="425"/>
        <w:rPr>
          <w:rFonts w:eastAsia="맑은 고딕"/>
          <w:b/>
          <w:lang w:eastAsia="ko-KR"/>
        </w:rPr>
      </w:pPr>
      <w:r w:rsidRPr="00FA2F95">
        <w:rPr>
          <w:rFonts w:eastAsia="맑은 고딕" w:hint="eastAsia"/>
          <w:b/>
          <w:lang w:eastAsia="ko-KR"/>
        </w:rPr>
        <w:lastRenderedPageBreak/>
        <w:t>Proposal 3: P</w:t>
      </w:r>
      <w:r w:rsidRPr="00FA2F95">
        <w:rPr>
          <w:rFonts w:eastAsia="맑은 고딕"/>
          <w:b/>
          <w:lang w:eastAsia="ko-KR"/>
        </w:rPr>
        <w:t>ossible combinations of turbo code and LDPC should be further discussed.</w:t>
      </w:r>
    </w:p>
    <w:p w:rsidR="00A27E2D" w:rsidRDefault="00FA2F95" w:rsidP="00735BA4">
      <w:pPr>
        <w:ind w:left="142" w:firstLine="425"/>
        <w:rPr>
          <w:rFonts w:eastAsia="맑은 고딕"/>
          <w:lang w:eastAsia="ko-KR"/>
        </w:rPr>
      </w:pPr>
      <w:r>
        <w:rPr>
          <w:rFonts w:eastAsia="맑은 고딕" w:hint="eastAsia"/>
          <w:lang w:eastAsia="ko-KR"/>
        </w:rPr>
        <w:t>S</w:t>
      </w:r>
      <w:r>
        <w:rPr>
          <w:rFonts w:eastAsia="맑은 고딕"/>
          <w:lang w:eastAsia="ko-KR"/>
        </w:rPr>
        <w:t xml:space="preserve">econdly, we consider uplink case. </w:t>
      </w:r>
      <w:r w:rsidR="008164B7">
        <w:rPr>
          <w:rFonts w:eastAsia="맑은 고딕"/>
          <w:lang w:eastAsia="ko-KR"/>
        </w:rPr>
        <w:t xml:space="preserve">The peak data rate requirement in uplink is lower than that of downlink. Furthermore, </w:t>
      </w:r>
      <w:r>
        <w:rPr>
          <w:rFonts w:eastAsia="맑은 고딕"/>
          <w:lang w:eastAsia="ko-KR"/>
        </w:rPr>
        <w:t xml:space="preserve">the decoder complexity in NR Node B may not be a significant issue compared with that of downlink. </w:t>
      </w:r>
      <w:r w:rsidR="008164B7">
        <w:rPr>
          <w:rFonts w:eastAsia="맑은 고딕"/>
          <w:lang w:eastAsia="ko-KR"/>
        </w:rPr>
        <w:t xml:space="preserve">Therefore, turbo code can be a good candidate for uplink channel coding scheme since turbo code has been </w:t>
      </w:r>
      <w:r w:rsidR="00203CFF">
        <w:rPr>
          <w:rFonts w:eastAsia="맑은 고딕"/>
          <w:lang w:eastAsia="ko-KR"/>
        </w:rPr>
        <w:t xml:space="preserve">already implemented </w:t>
      </w:r>
      <w:r w:rsidR="008164B7">
        <w:rPr>
          <w:rFonts w:eastAsia="맑은 고딕"/>
          <w:lang w:eastAsia="ko-KR"/>
        </w:rPr>
        <w:t xml:space="preserve">and provides full flexibility. In addition, assuming base station supporting multiple standards (e.g., WCDMA/LTE/NR), turbo code support in uplink has clear benefit in terms of complexity. </w:t>
      </w:r>
    </w:p>
    <w:p w:rsidR="008164B7" w:rsidRPr="008164B7" w:rsidRDefault="008164B7" w:rsidP="00735BA4">
      <w:pPr>
        <w:ind w:left="142" w:firstLine="425"/>
        <w:rPr>
          <w:rFonts w:eastAsia="맑은 고딕"/>
          <w:b/>
          <w:lang w:eastAsia="ko-KR"/>
        </w:rPr>
      </w:pPr>
      <w:r w:rsidRPr="008164B7">
        <w:rPr>
          <w:rFonts w:eastAsia="맑은 고딕" w:hint="eastAsia"/>
          <w:b/>
          <w:lang w:eastAsia="ko-KR"/>
        </w:rPr>
        <w:t>P</w:t>
      </w:r>
      <w:r w:rsidRPr="008164B7">
        <w:rPr>
          <w:rFonts w:eastAsia="맑은 고딕"/>
          <w:b/>
          <w:lang w:eastAsia="ko-KR"/>
        </w:rPr>
        <w:t xml:space="preserve">roposal 4: </w:t>
      </w:r>
      <w:r w:rsidRPr="008164B7">
        <w:rPr>
          <w:rFonts w:eastAsia="맑은 고딕" w:hint="eastAsia"/>
          <w:b/>
          <w:lang w:eastAsia="ko-KR"/>
        </w:rPr>
        <w:t>T</w:t>
      </w:r>
      <w:r w:rsidRPr="008164B7">
        <w:rPr>
          <w:rFonts w:eastAsia="맑은 고딕"/>
          <w:b/>
          <w:lang w:eastAsia="ko-KR"/>
        </w:rPr>
        <w:t xml:space="preserve">urbo code should be adopted as </w:t>
      </w:r>
      <w:r w:rsidR="00526D74">
        <w:rPr>
          <w:rFonts w:eastAsia="맑은 고딕"/>
          <w:b/>
          <w:lang w:eastAsia="ko-KR"/>
        </w:rPr>
        <w:t xml:space="preserve">a single </w:t>
      </w:r>
      <w:r w:rsidRPr="008164B7">
        <w:rPr>
          <w:rFonts w:eastAsia="맑은 고딕"/>
          <w:b/>
          <w:lang w:eastAsia="ko-KR"/>
        </w:rPr>
        <w:t>channel coding scheme in uplink.</w:t>
      </w:r>
    </w:p>
    <w:p w:rsidR="009C28DF" w:rsidRDefault="009C28DF" w:rsidP="009C28DF">
      <w:pPr>
        <w:rPr>
          <w:rFonts w:eastAsia="맑은 고딕"/>
          <w:highlight w:val="yellow"/>
          <w:lang w:eastAsia="ko-KR"/>
        </w:rPr>
      </w:pPr>
    </w:p>
    <w:p w:rsidR="00131C02" w:rsidRPr="00131C02" w:rsidRDefault="00131C02" w:rsidP="00131C02">
      <w:pPr>
        <w:pStyle w:val="1"/>
        <w:numPr>
          <w:ilvl w:val="0"/>
          <w:numId w:val="29"/>
        </w:numPr>
        <w:rPr>
          <w:b/>
        </w:rPr>
      </w:pPr>
      <w:r w:rsidRPr="00131C02">
        <w:rPr>
          <w:rFonts w:hint="eastAsia"/>
          <w:b/>
        </w:rPr>
        <w:t>C</w:t>
      </w:r>
      <w:r w:rsidRPr="00131C02">
        <w:rPr>
          <w:b/>
        </w:rPr>
        <w:t>onclusions</w:t>
      </w:r>
    </w:p>
    <w:p w:rsidR="00131C02" w:rsidRDefault="005F55B2" w:rsidP="005F55B2">
      <w:pPr>
        <w:ind w:left="142" w:firstLine="425"/>
        <w:rPr>
          <w:rFonts w:eastAsia="바탕"/>
          <w:lang w:eastAsia="ko-KR"/>
        </w:rPr>
      </w:pPr>
      <w:r w:rsidRPr="005F55B2">
        <w:rPr>
          <w:rFonts w:eastAsia="바탕" w:hint="eastAsia"/>
          <w:lang w:eastAsia="ko-KR"/>
        </w:rPr>
        <w:t>In this</w:t>
      </w:r>
      <w:r>
        <w:rPr>
          <w:rFonts w:eastAsia="바탕" w:hint="eastAsia"/>
          <w:lang w:eastAsia="ko-KR"/>
        </w:rPr>
        <w:t xml:space="preserve"> contribution, we discuss </w:t>
      </w:r>
      <w:r w:rsidR="00131C02">
        <w:rPr>
          <w:rFonts w:eastAsia="바탕"/>
          <w:lang w:eastAsia="ko-KR"/>
        </w:rPr>
        <w:t xml:space="preserve">channel coding selection of NR eMBB scenario. We have following proposals: </w:t>
      </w:r>
    </w:p>
    <w:p w:rsidR="00131C02" w:rsidRPr="00851023" w:rsidRDefault="00131C02" w:rsidP="00131C02">
      <w:pPr>
        <w:ind w:left="142" w:firstLine="425"/>
        <w:rPr>
          <w:rFonts w:eastAsia="맑은 고딕"/>
          <w:b/>
          <w:lang w:eastAsia="ko-KR"/>
        </w:rPr>
      </w:pPr>
      <w:r w:rsidRPr="00851023">
        <w:rPr>
          <w:rFonts w:eastAsia="맑은 고딕" w:hint="eastAsia"/>
          <w:b/>
          <w:lang w:eastAsia="ko-KR"/>
        </w:rPr>
        <w:t>P</w:t>
      </w:r>
      <w:r w:rsidRPr="00851023">
        <w:rPr>
          <w:rFonts w:eastAsia="맑은 고딕"/>
          <w:b/>
          <w:lang w:eastAsia="ko-KR"/>
        </w:rPr>
        <w:t xml:space="preserve">roposal 1: </w:t>
      </w:r>
      <w:r w:rsidRPr="00851023">
        <w:rPr>
          <w:rFonts w:eastAsia="맑은 고딕" w:hint="eastAsia"/>
          <w:b/>
          <w:lang w:eastAsia="ko-KR"/>
        </w:rPr>
        <w:t>C</w:t>
      </w:r>
      <w:r w:rsidRPr="00851023">
        <w:rPr>
          <w:rFonts w:eastAsia="맑은 고딕"/>
          <w:b/>
          <w:lang w:eastAsia="ko-KR"/>
        </w:rPr>
        <w:t xml:space="preserve">onsider separate </w:t>
      </w:r>
      <w:r w:rsidRPr="00851023">
        <w:rPr>
          <w:rFonts w:eastAsia="맑은 고딕" w:hint="eastAsia"/>
          <w:b/>
          <w:lang w:eastAsia="ko-KR"/>
        </w:rPr>
        <w:t>coding scheme</w:t>
      </w:r>
      <w:r w:rsidR="00501913">
        <w:rPr>
          <w:rFonts w:eastAsia="맑은 고딕"/>
          <w:b/>
          <w:lang w:eastAsia="ko-KR"/>
        </w:rPr>
        <w:t>s</w:t>
      </w:r>
      <w:r w:rsidRPr="00851023">
        <w:rPr>
          <w:rFonts w:eastAsia="맑은 고딕" w:hint="eastAsia"/>
          <w:b/>
          <w:lang w:eastAsia="ko-KR"/>
        </w:rPr>
        <w:t xml:space="preserve"> in high and low-to-medium data rate, respectively.</w:t>
      </w:r>
    </w:p>
    <w:p w:rsidR="00131C02" w:rsidRDefault="00131C02" w:rsidP="00131C02">
      <w:pPr>
        <w:ind w:left="142" w:firstLine="425"/>
        <w:rPr>
          <w:rFonts w:eastAsia="맑은 고딕"/>
          <w:b/>
          <w:lang w:eastAsia="ko-KR"/>
        </w:rPr>
      </w:pPr>
      <w:r w:rsidRPr="00F20231">
        <w:rPr>
          <w:rFonts w:eastAsia="맑은 고딕"/>
          <w:b/>
          <w:lang w:eastAsia="ko-KR"/>
        </w:rPr>
        <w:t xml:space="preserve">Proposal 2: </w:t>
      </w:r>
      <w:r w:rsidRPr="00F20231">
        <w:rPr>
          <w:rFonts w:eastAsia="맑은 고딕" w:hint="eastAsia"/>
          <w:b/>
          <w:lang w:eastAsia="ko-KR"/>
        </w:rPr>
        <w:t>Turbo code should be supported in the range of low-to-medium data rate</w:t>
      </w:r>
      <w:r>
        <w:rPr>
          <w:rFonts w:eastAsia="맑은 고딕"/>
          <w:b/>
          <w:lang w:eastAsia="ko-KR"/>
        </w:rPr>
        <w:t xml:space="preserve"> of NR eMBB scenario</w:t>
      </w:r>
      <w:r w:rsidRPr="00F20231">
        <w:rPr>
          <w:rFonts w:eastAsia="맑은 고딕" w:hint="eastAsia"/>
          <w:b/>
          <w:lang w:eastAsia="ko-KR"/>
        </w:rPr>
        <w:t>.</w:t>
      </w:r>
    </w:p>
    <w:p w:rsidR="00131C02" w:rsidRPr="00FA2F95" w:rsidRDefault="00131C02" w:rsidP="00131C02">
      <w:pPr>
        <w:ind w:left="142" w:firstLine="425"/>
        <w:rPr>
          <w:rFonts w:eastAsia="맑은 고딕"/>
          <w:b/>
          <w:lang w:eastAsia="ko-KR"/>
        </w:rPr>
      </w:pPr>
      <w:r w:rsidRPr="00FA2F95">
        <w:rPr>
          <w:rFonts w:eastAsia="맑은 고딕" w:hint="eastAsia"/>
          <w:b/>
          <w:lang w:eastAsia="ko-KR"/>
        </w:rPr>
        <w:t>Proposal 3: P</w:t>
      </w:r>
      <w:r w:rsidRPr="00FA2F95">
        <w:rPr>
          <w:rFonts w:eastAsia="맑은 고딕"/>
          <w:b/>
          <w:lang w:eastAsia="ko-KR"/>
        </w:rPr>
        <w:t>ossible combinations of turbo code and LDPC should be further discussed.</w:t>
      </w:r>
    </w:p>
    <w:p w:rsidR="00131C02" w:rsidRPr="008164B7" w:rsidRDefault="00131C02" w:rsidP="00131C02">
      <w:pPr>
        <w:ind w:left="142" w:firstLine="425"/>
        <w:rPr>
          <w:rFonts w:eastAsia="맑은 고딕"/>
          <w:b/>
          <w:lang w:eastAsia="ko-KR"/>
        </w:rPr>
      </w:pPr>
      <w:r w:rsidRPr="008164B7">
        <w:rPr>
          <w:rFonts w:eastAsia="맑은 고딕" w:hint="eastAsia"/>
          <w:b/>
          <w:lang w:eastAsia="ko-KR"/>
        </w:rPr>
        <w:t>P</w:t>
      </w:r>
      <w:r w:rsidRPr="008164B7">
        <w:rPr>
          <w:rFonts w:eastAsia="맑은 고딕"/>
          <w:b/>
          <w:lang w:eastAsia="ko-KR"/>
        </w:rPr>
        <w:t xml:space="preserve">roposal 4: </w:t>
      </w:r>
      <w:r w:rsidRPr="008164B7">
        <w:rPr>
          <w:rFonts w:eastAsia="맑은 고딕" w:hint="eastAsia"/>
          <w:b/>
          <w:lang w:eastAsia="ko-KR"/>
        </w:rPr>
        <w:t>T</w:t>
      </w:r>
      <w:r w:rsidRPr="008164B7">
        <w:rPr>
          <w:rFonts w:eastAsia="맑은 고딕"/>
          <w:b/>
          <w:lang w:eastAsia="ko-KR"/>
        </w:rPr>
        <w:t xml:space="preserve">urbo code should be adopted as </w:t>
      </w:r>
      <w:r w:rsidR="007A7157">
        <w:rPr>
          <w:rFonts w:eastAsia="맑은 고딕"/>
          <w:b/>
          <w:lang w:eastAsia="ko-KR"/>
        </w:rPr>
        <w:t xml:space="preserve">a single </w:t>
      </w:r>
      <w:r w:rsidRPr="008164B7">
        <w:rPr>
          <w:rFonts w:eastAsia="맑은 고딕"/>
          <w:b/>
          <w:lang w:eastAsia="ko-KR"/>
        </w:rPr>
        <w:t>channel coding scheme in uplink.</w:t>
      </w:r>
    </w:p>
    <w:p w:rsidR="00F35B6F" w:rsidRPr="00131C02" w:rsidRDefault="00F35B6F" w:rsidP="00B61B51">
      <w:pPr>
        <w:ind w:left="142" w:firstLine="425"/>
        <w:rPr>
          <w:rFonts w:eastAsia="맑은 고딕"/>
          <w:b/>
          <w:lang w:eastAsia="ko-KR"/>
        </w:rPr>
      </w:pPr>
    </w:p>
    <w:p w:rsidR="00B543E0" w:rsidRPr="00131C02" w:rsidRDefault="00B543E0" w:rsidP="00131C02">
      <w:pPr>
        <w:pStyle w:val="1"/>
        <w:numPr>
          <w:ilvl w:val="0"/>
          <w:numId w:val="28"/>
        </w:numPr>
        <w:spacing w:before="180"/>
        <w:rPr>
          <w:rFonts w:eastAsia="바탕"/>
          <w:b/>
          <w:lang w:eastAsia="ko-KR"/>
        </w:rPr>
      </w:pPr>
      <w:r w:rsidRPr="00131C02">
        <w:rPr>
          <w:rFonts w:eastAsia="바탕" w:hint="eastAsia"/>
          <w:b/>
          <w:lang w:eastAsia="ko-KR"/>
        </w:rPr>
        <w:t>Reference</w:t>
      </w:r>
    </w:p>
    <w:p w:rsidR="00B22694" w:rsidRDefault="006C3C0D"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[1]</w:t>
      </w:r>
      <w:r w:rsidR="00B22694">
        <w:rPr>
          <w:rFonts w:eastAsia="맑은 고딕"/>
          <w:szCs w:val="22"/>
          <w:lang w:eastAsia="ko-KR"/>
        </w:rPr>
        <w:t xml:space="preserve"> RAN1#86 Chairman’s note.</w:t>
      </w:r>
      <w:r w:rsidR="00735BA4">
        <w:rPr>
          <w:rFonts w:eastAsia="맑은 고딕" w:hint="eastAsia"/>
          <w:szCs w:val="22"/>
          <w:lang w:eastAsia="ko-KR"/>
        </w:rPr>
        <w:t xml:space="preserve"> </w:t>
      </w:r>
    </w:p>
    <w:p w:rsidR="00F35B6F" w:rsidRDefault="00F35B6F"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[2] R1-160924</w:t>
      </w:r>
      <w:r>
        <w:rPr>
          <w:rFonts w:eastAsia="맑은 고딕"/>
          <w:szCs w:val="22"/>
          <w:lang w:eastAsia="ko-KR"/>
        </w:rPr>
        <w:t>0,”</w:t>
      </w:r>
      <w:r w:rsidRPr="00F35B6F">
        <w:t xml:space="preserve"> </w:t>
      </w:r>
      <w:r w:rsidRPr="00F35B6F">
        <w:rPr>
          <w:rFonts w:eastAsia="맑은 고딕"/>
          <w:szCs w:val="22"/>
          <w:lang w:eastAsia="ko-KR"/>
        </w:rPr>
        <w:t>Comparison of complexity for turbo and LDPC codes</w:t>
      </w:r>
      <w:r>
        <w:rPr>
          <w:rFonts w:eastAsia="맑은 고딕"/>
          <w:szCs w:val="22"/>
          <w:lang w:eastAsia="ko-KR"/>
        </w:rPr>
        <w:t xml:space="preserve">,” 3GPP RAN WG1 #86bis, LG Electronics. </w:t>
      </w:r>
    </w:p>
    <w:p w:rsidR="00E15F24" w:rsidRDefault="00E15F24" w:rsidP="00375BA4">
      <w:pPr>
        <w:pStyle w:val="References"/>
        <w:numPr>
          <w:ilvl w:val="0"/>
          <w:numId w:val="0"/>
        </w:numPr>
        <w:ind w:firstLineChars="50" w:firstLine="110"/>
        <w:rPr>
          <w:rFonts w:eastAsia="맑은 고딕"/>
          <w:szCs w:val="22"/>
          <w:lang w:eastAsia="ko-KR"/>
        </w:rPr>
      </w:pPr>
    </w:p>
    <w:sectPr w:rsidR="00E15F2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AF3" w:rsidRDefault="00AE7AF3" w:rsidP="00CB15B0">
      <w:pPr>
        <w:spacing w:before="0" w:after="0" w:line="240" w:lineRule="auto"/>
      </w:pPr>
      <w:r>
        <w:separator/>
      </w:r>
    </w:p>
  </w:endnote>
  <w:endnote w:type="continuationSeparator" w:id="0">
    <w:p w:rsidR="00AE7AF3" w:rsidRDefault="00AE7AF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AF3" w:rsidRDefault="00AE7AF3" w:rsidP="00CB15B0">
      <w:pPr>
        <w:spacing w:before="0" w:after="0" w:line="240" w:lineRule="auto"/>
      </w:pPr>
      <w:r>
        <w:separator/>
      </w:r>
    </w:p>
  </w:footnote>
  <w:footnote w:type="continuationSeparator" w:id="0">
    <w:p w:rsidR="00AE7AF3" w:rsidRDefault="00AE7AF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14287E5F"/>
    <w:multiLevelType w:val="hybridMultilevel"/>
    <w:tmpl w:val="B89CEE22"/>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7">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8">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1">
    <w:nsid w:val="662F5397"/>
    <w:multiLevelType w:val="hybridMultilevel"/>
    <w:tmpl w:val="366C5E6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13">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4">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600308"/>
    <w:multiLevelType w:val="hybridMultilevel"/>
    <w:tmpl w:val="BAA4D178"/>
    <w:lvl w:ilvl="0" w:tplc="1E0C27A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14"/>
  </w:num>
  <w:num w:numId="2">
    <w:abstractNumId w:val="14"/>
  </w:num>
  <w:num w:numId="3">
    <w:abstractNumId w:val="0"/>
  </w:num>
  <w:num w:numId="4">
    <w:abstractNumId w:val="5"/>
  </w:num>
  <w:num w:numId="5">
    <w:abstractNumId w:val="3"/>
  </w:num>
  <w:num w:numId="6">
    <w:abstractNumId w:val="1"/>
  </w:num>
  <w:num w:numId="7">
    <w:abstractNumId w:val="8"/>
  </w:num>
  <w:num w:numId="8">
    <w:abstractNumId w:val="4"/>
  </w:num>
  <w:num w:numId="9">
    <w:abstractNumId w:val="18"/>
  </w:num>
  <w:num w:numId="10">
    <w:abstractNumId w:val="10"/>
  </w:num>
  <w:num w:numId="11">
    <w:abstractNumId w:val="9"/>
  </w:num>
  <w:num w:numId="12">
    <w:abstractNumId w:val="5"/>
  </w:num>
  <w:num w:numId="13">
    <w:abstractNumId w:val="15"/>
  </w:num>
  <w:num w:numId="14">
    <w:abstractNumId w:val="12"/>
  </w:num>
  <w:num w:numId="15">
    <w:abstractNumId w:val="7"/>
  </w:num>
  <w:num w:numId="16">
    <w:abstractNumId w:val="17"/>
  </w:num>
  <w:num w:numId="17">
    <w:abstractNumId w:val="6"/>
  </w:num>
  <w:num w:numId="18">
    <w:abstractNumId w:val="13"/>
  </w:num>
  <w:num w:numId="19">
    <w:abstractNumId w:val="14"/>
  </w:num>
  <w:num w:numId="20">
    <w:abstractNumId w:val="16"/>
  </w:num>
  <w:num w:numId="21">
    <w:abstractNumId w:val="11"/>
  </w:num>
  <w:num w:numId="22">
    <w:abstractNumId w:val="2"/>
  </w:num>
  <w:num w:numId="23">
    <w:abstractNumId w:val="14"/>
    <w:lvlOverride w:ilvl="0">
      <w:startOverride w:val="4"/>
    </w:lvlOverride>
  </w:num>
  <w:num w:numId="24">
    <w:abstractNumId w:val="14"/>
  </w:num>
  <w:num w:numId="25">
    <w:abstractNumId w:val="14"/>
  </w:num>
  <w:num w:numId="26">
    <w:abstractNumId w:val="14"/>
    <w:lvlOverride w:ilvl="0">
      <w:startOverride w:val="4"/>
    </w:lvlOverride>
  </w:num>
  <w:num w:numId="27">
    <w:abstractNumId w:val="14"/>
  </w:num>
  <w:num w:numId="28">
    <w:abstractNumId w:val="14"/>
    <w:lvlOverride w:ilvl="0">
      <w:startOverride w:val="5"/>
    </w:lvlOverride>
  </w:num>
  <w:num w:numId="29">
    <w:abstractNumId w:val="14"/>
    <w:lvlOverride w:ilvl="0">
      <w:startOverride w:val="4"/>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1A9"/>
    <w:rsid w:val="00001EA2"/>
    <w:rsid w:val="00002ADB"/>
    <w:rsid w:val="00002E3E"/>
    <w:rsid w:val="00005297"/>
    <w:rsid w:val="00005AAF"/>
    <w:rsid w:val="00005B04"/>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27C0E"/>
    <w:rsid w:val="0003045C"/>
    <w:rsid w:val="00031028"/>
    <w:rsid w:val="0003102C"/>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3468"/>
    <w:rsid w:val="000447D5"/>
    <w:rsid w:val="00044B29"/>
    <w:rsid w:val="00044C03"/>
    <w:rsid w:val="00044F89"/>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DF"/>
    <w:rsid w:val="000659C8"/>
    <w:rsid w:val="00065FCA"/>
    <w:rsid w:val="0006663E"/>
    <w:rsid w:val="0006714C"/>
    <w:rsid w:val="000674DE"/>
    <w:rsid w:val="00067594"/>
    <w:rsid w:val="0006769B"/>
    <w:rsid w:val="0006784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3F8"/>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C93"/>
    <w:rsid w:val="000C5350"/>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77C"/>
    <w:rsid w:val="000F7F52"/>
    <w:rsid w:val="00100CB2"/>
    <w:rsid w:val="001012A4"/>
    <w:rsid w:val="001020E8"/>
    <w:rsid w:val="00102EE3"/>
    <w:rsid w:val="0010307C"/>
    <w:rsid w:val="00103A0A"/>
    <w:rsid w:val="00103E67"/>
    <w:rsid w:val="0010404C"/>
    <w:rsid w:val="00104AB8"/>
    <w:rsid w:val="00104E96"/>
    <w:rsid w:val="001053E1"/>
    <w:rsid w:val="001056FF"/>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1C02"/>
    <w:rsid w:val="00132CD3"/>
    <w:rsid w:val="00133BFE"/>
    <w:rsid w:val="00133D6C"/>
    <w:rsid w:val="00134048"/>
    <w:rsid w:val="001342D9"/>
    <w:rsid w:val="00134B72"/>
    <w:rsid w:val="00136712"/>
    <w:rsid w:val="001367E6"/>
    <w:rsid w:val="001368D4"/>
    <w:rsid w:val="001373D0"/>
    <w:rsid w:val="00137995"/>
    <w:rsid w:val="00137A93"/>
    <w:rsid w:val="00137BE4"/>
    <w:rsid w:val="001425E4"/>
    <w:rsid w:val="00142807"/>
    <w:rsid w:val="00142BDA"/>
    <w:rsid w:val="001431C7"/>
    <w:rsid w:val="00143716"/>
    <w:rsid w:val="00143C78"/>
    <w:rsid w:val="00144525"/>
    <w:rsid w:val="00145805"/>
    <w:rsid w:val="00145B25"/>
    <w:rsid w:val="00145D58"/>
    <w:rsid w:val="001462A8"/>
    <w:rsid w:val="00147543"/>
    <w:rsid w:val="0014793F"/>
    <w:rsid w:val="00150D83"/>
    <w:rsid w:val="0015138F"/>
    <w:rsid w:val="00151401"/>
    <w:rsid w:val="00152C02"/>
    <w:rsid w:val="001530ED"/>
    <w:rsid w:val="00153A53"/>
    <w:rsid w:val="00154222"/>
    <w:rsid w:val="0015457C"/>
    <w:rsid w:val="001555F2"/>
    <w:rsid w:val="0015588F"/>
    <w:rsid w:val="00155C05"/>
    <w:rsid w:val="00155F97"/>
    <w:rsid w:val="0015655C"/>
    <w:rsid w:val="0015757C"/>
    <w:rsid w:val="00160231"/>
    <w:rsid w:val="001602F5"/>
    <w:rsid w:val="001609FA"/>
    <w:rsid w:val="00160AD9"/>
    <w:rsid w:val="001615C0"/>
    <w:rsid w:val="001619E4"/>
    <w:rsid w:val="00161EEA"/>
    <w:rsid w:val="001620EE"/>
    <w:rsid w:val="00162D48"/>
    <w:rsid w:val="001636C4"/>
    <w:rsid w:val="00163C8F"/>
    <w:rsid w:val="00163FBD"/>
    <w:rsid w:val="00164A9C"/>
    <w:rsid w:val="0016558F"/>
    <w:rsid w:val="00165603"/>
    <w:rsid w:val="001661B3"/>
    <w:rsid w:val="001669FB"/>
    <w:rsid w:val="00167055"/>
    <w:rsid w:val="001671D3"/>
    <w:rsid w:val="001674F6"/>
    <w:rsid w:val="00167811"/>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7796F"/>
    <w:rsid w:val="00180186"/>
    <w:rsid w:val="00180816"/>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66A"/>
    <w:rsid w:val="001C501A"/>
    <w:rsid w:val="001C52B1"/>
    <w:rsid w:val="001C5CF4"/>
    <w:rsid w:val="001C5D14"/>
    <w:rsid w:val="001C710B"/>
    <w:rsid w:val="001C72D2"/>
    <w:rsid w:val="001C72EC"/>
    <w:rsid w:val="001C73B6"/>
    <w:rsid w:val="001C795D"/>
    <w:rsid w:val="001D1524"/>
    <w:rsid w:val="001D17AC"/>
    <w:rsid w:val="001D1B71"/>
    <w:rsid w:val="001D2012"/>
    <w:rsid w:val="001D22B0"/>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6894"/>
    <w:rsid w:val="001F7267"/>
    <w:rsid w:val="001F76E8"/>
    <w:rsid w:val="001F7CE9"/>
    <w:rsid w:val="001F7E24"/>
    <w:rsid w:val="001F7F8A"/>
    <w:rsid w:val="00200B34"/>
    <w:rsid w:val="00200CC6"/>
    <w:rsid w:val="00200D43"/>
    <w:rsid w:val="0020130E"/>
    <w:rsid w:val="00201C18"/>
    <w:rsid w:val="00201DCF"/>
    <w:rsid w:val="00202542"/>
    <w:rsid w:val="00202557"/>
    <w:rsid w:val="00202689"/>
    <w:rsid w:val="00203156"/>
    <w:rsid w:val="0020358E"/>
    <w:rsid w:val="00203CFF"/>
    <w:rsid w:val="00203EFC"/>
    <w:rsid w:val="00204A4E"/>
    <w:rsid w:val="00204EE7"/>
    <w:rsid w:val="002055DF"/>
    <w:rsid w:val="0020597C"/>
    <w:rsid w:val="002059E8"/>
    <w:rsid w:val="00206271"/>
    <w:rsid w:val="00206315"/>
    <w:rsid w:val="002064EA"/>
    <w:rsid w:val="0020670D"/>
    <w:rsid w:val="00206764"/>
    <w:rsid w:val="00206AA4"/>
    <w:rsid w:val="00206AF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5B7"/>
    <w:rsid w:val="002236E6"/>
    <w:rsid w:val="002239E4"/>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090F"/>
    <w:rsid w:val="00271AC9"/>
    <w:rsid w:val="00271DE0"/>
    <w:rsid w:val="00271F85"/>
    <w:rsid w:val="00272BDE"/>
    <w:rsid w:val="00273228"/>
    <w:rsid w:val="00274C19"/>
    <w:rsid w:val="002755B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69D7"/>
    <w:rsid w:val="002876BB"/>
    <w:rsid w:val="002877F9"/>
    <w:rsid w:val="00287A91"/>
    <w:rsid w:val="00287A94"/>
    <w:rsid w:val="00287DE5"/>
    <w:rsid w:val="002900BA"/>
    <w:rsid w:val="00290472"/>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49E"/>
    <w:rsid w:val="002B1BA8"/>
    <w:rsid w:val="002B256E"/>
    <w:rsid w:val="002B2874"/>
    <w:rsid w:val="002B2B89"/>
    <w:rsid w:val="002B2E95"/>
    <w:rsid w:val="002B2EBD"/>
    <w:rsid w:val="002B2ECE"/>
    <w:rsid w:val="002B2F85"/>
    <w:rsid w:val="002B360F"/>
    <w:rsid w:val="002B38C7"/>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70"/>
    <w:rsid w:val="002F3EE0"/>
    <w:rsid w:val="002F4538"/>
    <w:rsid w:val="002F488B"/>
    <w:rsid w:val="002F515F"/>
    <w:rsid w:val="002F5CC1"/>
    <w:rsid w:val="002F6070"/>
    <w:rsid w:val="002F6EED"/>
    <w:rsid w:val="002F73E7"/>
    <w:rsid w:val="002F74F1"/>
    <w:rsid w:val="002F75F3"/>
    <w:rsid w:val="003010D2"/>
    <w:rsid w:val="003017A2"/>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5BE8"/>
    <w:rsid w:val="00326284"/>
    <w:rsid w:val="00326914"/>
    <w:rsid w:val="0032749A"/>
    <w:rsid w:val="003276EA"/>
    <w:rsid w:val="003278CE"/>
    <w:rsid w:val="00327A31"/>
    <w:rsid w:val="00327EC6"/>
    <w:rsid w:val="00327F13"/>
    <w:rsid w:val="00330677"/>
    <w:rsid w:val="00330F55"/>
    <w:rsid w:val="00333462"/>
    <w:rsid w:val="0033374A"/>
    <w:rsid w:val="003342BB"/>
    <w:rsid w:val="00334C49"/>
    <w:rsid w:val="00335033"/>
    <w:rsid w:val="00335C2C"/>
    <w:rsid w:val="00335D10"/>
    <w:rsid w:val="00336376"/>
    <w:rsid w:val="00337E31"/>
    <w:rsid w:val="00337EE5"/>
    <w:rsid w:val="0034008E"/>
    <w:rsid w:val="0034011F"/>
    <w:rsid w:val="00340A4B"/>
    <w:rsid w:val="00340AB1"/>
    <w:rsid w:val="003426D1"/>
    <w:rsid w:val="00343634"/>
    <w:rsid w:val="00343736"/>
    <w:rsid w:val="0034389D"/>
    <w:rsid w:val="00344865"/>
    <w:rsid w:val="00344DDC"/>
    <w:rsid w:val="003453D1"/>
    <w:rsid w:val="003460EA"/>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531F"/>
    <w:rsid w:val="00355C63"/>
    <w:rsid w:val="00356747"/>
    <w:rsid w:val="00356A9A"/>
    <w:rsid w:val="003576E2"/>
    <w:rsid w:val="00357DB1"/>
    <w:rsid w:val="003619BB"/>
    <w:rsid w:val="003627AF"/>
    <w:rsid w:val="00362918"/>
    <w:rsid w:val="003638AD"/>
    <w:rsid w:val="00363CBE"/>
    <w:rsid w:val="00363F3E"/>
    <w:rsid w:val="00364E71"/>
    <w:rsid w:val="0036533C"/>
    <w:rsid w:val="00365ECC"/>
    <w:rsid w:val="00365FE0"/>
    <w:rsid w:val="00367B5C"/>
    <w:rsid w:val="00367CD5"/>
    <w:rsid w:val="003711B7"/>
    <w:rsid w:val="00371CC6"/>
    <w:rsid w:val="00372217"/>
    <w:rsid w:val="00373D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23B"/>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6E2"/>
    <w:rsid w:val="003A1B82"/>
    <w:rsid w:val="003A20D2"/>
    <w:rsid w:val="003A217A"/>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FFA"/>
    <w:rsid w:val="003B6537"/>
    <w:rsid w:val="003B7782"/>
    <w:rsid w:val="003B7FFA"/>
    <w:rsid w:val="003C0C03"/>
    <w:rsid w:val="003C0FE1"/>
    <w:rsid w:val="003C14E0"/>
    <w:rsid w:val="003C22BA"/>
    <w:rsid w:val="003C232B"/>
    <w:rsid w:val="003C3303"/>
    <w:rsid w:val="003C3399"/>
    <w:rsid w:val="003C39AB"/>
    <w:rsid w:val="003C45A0"/>
    <w:rsid w:val="003C4B09"/>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595E"/>
    <w:rsid w:val="003D5AC4"/>
    <w:rsid w:val="003D5D2D"/>
    <w:rsid w:val="003D5EE2"/>
    <w:rsid w:val="003D6F7E"/>
    <w:rsid w:val="003D7DB8"/>
    <w:rsid w:val="003D7DDC"/>
    <w:rsid w:val="003D7F5C"/>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6D"/>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AEB"/>
    <w:rsid w:val="004020A8"/>
    <w:rsid w:val="004020E9"/>
    <w:rsid w:val="00402A4A"/>
    <w:rsid w:val="00403032"/>
    <w:rsid w:val="00403EED"/>
    <w:rsid w:val="004044F8"/>
    <w:rsid w:val="00405567"/>
    <w:rsid w:val="00405A0D"/>
    <w:rsid w:val="00405CC0"/>
    <w:rsid w:val="00405D99"/>
    <w:rsid w:val="00405E6B"/>
    <w:rsid w:val="0040602C"/>
    <w:rsid w:val="0040638D"/>
    <w:rsid w:val="0040710D"/>
    <w:rsid w:val="00410227"/>
    <w:rsid w:val="0041028D"/>
    <w:rsid w:val="00410AE4"/>
    <w:rsid w:val="00410C4E"/>
    <w:rsid w:val="00410E67"/>
    <w:rsid w:val="00410F8D"/>
    <w:rsid w:val="00411153"/>
    <w:rsid w:val="00411C3D"/>
    <w:rsid w:val="00411D73"/>
    <w:rsid w:val="0041218D"/>
    <w:rsid w:val="00412725"/>
    <w:rsid w:val="00412D4A"/>
    <w:rsid w:val="0041357E"/>
    <w:rsid w:val="004138F8"/>
    <w:rsid w:val="00414164"/>
    <w:rsid w:val="00414994"/>
    <w:rsid w:val="00415451"/>
    <w:rsid w:val="004157CB"/>
    <w:rsid w:val="00415D69"/>
    <w:rsid w:val="00415DF8"/>
    <w:rsid w:val="00415F2B"/>
    <w:rsid w:val="00416EF7"/>
    <w:rsid w:val="00417065"/>
    <w:rsid w:val="0041723A"/>
    <w:rsid w:val="004179C1"/>
    <w:rsid w:val="004200DC"/>
    <w:rsid w:val="00420410"/>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19B2"/>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FB9"/>
    <w:rsid w:val="00452109"/>
    <w:rsid w:val="00452C8B"/>
    <w:rsid w:val="004536ED"/>
    <w:rsid w:val="004537B5"/>
    <w:rsid w:val="00453CB1"/>
    <w:rsid w:val="00454360"/>
    <w:rsid w:val="00454E2A"/>
    <w:rsid w:val="004554A1"/>
    <w:rsid w:val="004558F0"/>
    <w:rsid w:val="00455DC9"/>
    <w:rsid w:val="0045649B"/>
    <w:rsid w:val="00456D87"/>
    <w:rsid w:val="00456F3D"/>
    <w:rsid w:val="00460680"/>
    <w:rsid w:val="00460B9A"/>
    <w:rsid w:val="00460F6A"/>
    <w:rsid w:val="00461536"/>
    <w:rsid w:val="004616E4"/>
    <w:rsid w:val="00461E7B"/>
    <w:rsid w:val="0046227A"/>
    <w:rsid w:val="00462B3F"/>
    <w:rsid w:val="00462B93"/>
    <w:rsid w:val="00462F33"/>
    <w:rsid w:val="0046336F"/>
    <w:rsid w:val="004634AD"/>
    <w:rsid w:val="00463DD8"/>
    <w:rsid w:val="004640B3"/>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F4C"/>
    <w:rsid w:val="00473FA6"/>
    <w:rsid w:val="00474165"/>
    <w:rsid w:val="004743FC"/>
    <w:rsid w:val="004744DB"/>
    <w:rsid w:val="00474E8D"/>
    <w:rsid w:val="00475096"/>
    <w:rsid w:val="00475228"/>
    <w:rsid w:val="00476F9E"/>
    <w:rsid w:val="00477A7E"/>
    <w:rsid w:val="00477CDD"/>
    <w:rsid w:val="00480C89"/>
    <w:rsid w:val="0048158D"/>
    <w:rsid w:val="00481E46"/>
    <w:rsid w:val="00482685"/>
    <w:rsid w:val="0048333C"/>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6C16"/>
    <w:rsid w:val="004A70DF"/>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D4"/>
    <w:rsid w:val="004B753E"/>
    <w:rsid w:val="004B7C38"/>
    <w:rsid w:val="004C0CC9"/>
    <w:rsid w:val="004C0FE5"/>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05AE"/>
    <w:rsid w:val="004E1196"/>
    <w:rsid w:val="004E1372"/>
    <w:rsid w:val="004E32BD"/>
    <w:rsid w:val="004E37EE"/>
    <w:rsid w:val="004E423C"/>
    <w:rsid w:val="004E464C"/>
    <w:rsid w:val="004E64C8"/>
    <w:rsid w:val="004E6B76"/>
    <w:rsid w:val="004E78D9"/>
    <w:rsid w:val="004E79D6"/>
    <w:rsid w:val="004F02C2"/>
    <w:rsid w:val="004F0313"/>
    <w:rsid w:val="004F04CF"/>
    <w:rsid w:val="004F13BF"/>
    <w:rsid w:val="004F13D8"/>
    <w:rsid w:val="004F1520"/>
    <w:rsid w:val="004F1861"/>
    <w:rsid w:val="004F1BB9"/>
    <w:rsid w:val="004F342F"/>
    <w:rsid w:val="004F36D3"/>
    <w:rsid w:val="004F3C19"/>
    <w:rsid w:val="004F4AD7"/>
    <w:rsid w:val="004F4CF5"/>
    <w:rsid w:val="004F513A"/>
    <w:rsid w:val="004F5F86"/>
    <w:rsid w:val="004F65B3"/>
    <w:rsid w:val="004F6A87"/>
    <w:rsid w:val="004F761F"/>
    <w:rsid w:val="00500439"/>
    <w:rsid w:val="00500B4D"/>
    <w:rsid w:val="00500E51"/>
    <w:rsid w:val="005012AD"/>
    <w:rsid w:val="005015E9"/>
    <w:rsid w:val="00501913"/>
    <w:rsid w:val="00501EC9"/>
    <w:rsid w:val="0050216D"/>
    <w:rsid w:val="00505095"/>
    <w:rsid w:val="0050528B"/>
    <w:rsid w:val="00505486"/>
    <w:rsid w:val="005055B4"/>
    <w:rsid w:val="00506011"/>
    <w:rsid w:val="00506024"/>
    <w:rsid w:val="00506077"/>
    <w:rsid w:val="00506741"/>
    <w:rsid w:val="00506C41"/>
    <w:rsid w:val="0050753C"/>
    <w:rsid w:val="0051010C"/>
    <w:rsid w:val="0051028B"/>
    <w:rsid w:val="00510730"/>
    <w:rsid w:val="00510EE7"/>
    <w:rsid w:val="00511079"/>
    <w:rsid w:val="005113A1"/>
    <w:rsid w:val="0051157F"/>
    <w:rsid w:val="00511969"/>
    <w:rsid w:val="00511EF4"/>
    <w:rsid w:val="005121D0"/>
    <w:rsid w:val="00513292"/>
    <w:rsid w:val="00513E1D"/>
    <w:rsid w:val="00514717"/>
    <w:rsid w:val="00514AF1"/>
    <w:rsid w:val="005156A6"/>
    <w:rsid w:val="00515CE0"/>
    <w:rsid w:val="005160C5"/>
    <w:rsid w:val="005165FE"/>
    <w:rsid w:val="005173CA"/>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4956"/>
    <w:rsid w:val="00525AB0"/>
    <w:rsid w:val="00525E6C"/>
    <w:rsid w:val="00526073"/>
    <w:rsid w:val="00526551"/>
    <w:rsid w:val="00526B55"/>
    <w:rsid w:val="00526D74"/>
    <w:rsid w:val="00527252"/>
    <w:rsid w:val="00530457"/>
    <w:rsid w:val="005308D0"/>
    <w:rsid w:val="00530A78"/>
    <w:rsid w:val="0053118F"/>
    <w:rsid w:val="00531BEF"/>
    <w:rsid w:val="00531D99"/>
    <w:rsid w:val="00531E00"/>
    <w:rsid w:val="00533C64"/>
    <w:rsid w:val="00533E41"/>
    <w:rsid w:val="005345D2"/>
    <w:rsid w:val="00534A0F"/>
    <w:rsid w:val="005355AC"/>
    <w:rsid w:val="00535EF6"/>
    <w:rsid w:val="0053631B"/>
    <w:rsid w:val="005365F1"/>
    <w:rsid w:val="00536A3E"/>
    <w:rsid w:val="00536AD4"/>
    <w:rsid w:val="005374E5"/>
    <w:rsid w:val="005377C9"/>
    <w:rsid w:val="0053783C"/>
    <w:rsid w:val="00537CB6"/>
    <w:rsid w:val="005408BA"/>
    <w:rsid w:val="005409B9"/>
    <w:rsid w:val="00540C3C"/>
    <w:rsid w:val="005422AE"/>
    <w:rsid w:val="00542455"/>
    <w:rsid w:val="0054332B"/>
    <w:rsid w:val="00543928"/>
    <w:rsid w:val="005447A5"/>
    <w:rsid w:val="00544BA5"/>
    <w:rsid w:val="00544E07"/>
    <w:rsid w:val="00545132"/>
    <w:rsid w:val="0054535D"/>
    <w:rsid w:val="005458B0"/>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E40"/>
    <w:rsid w:val="00555F61"/>
    <w:rsid w:val="005606C6"/>
    <w:rsid w:val="00560B51"/>
    <w:rsid w:val="005614EC"/>
    <w:rsid w:val="005614F3"/>
    <w:rsid w:val="00561884"/>
    <w:rsid w:val="00562A18"/>
    <w:rsid w:val="00562A2F"/>
    <w:rsid w:val="00562C9C"/>
    <w:rsid w:val="00562FA3"/>
    <w:rsid w:val="00563C45"/>
    <w:rsid w:val="00563FC3"/>
    <w:rsid w:val="00564545"/>
    <w:rsid w:val="0056473C"/>
    <w:rsid w:val="00565F03"/>
    <w:rsid w:val="00566407"/>
    <w:rsid w:val="005664EE"/>
    <w:rsid w:val="00567C57"/>
    <w:rsid w:val="005720ED"/>
    <w:rsid w:val="005721A7"/>
    <w:rsid w:val="005723B6"/>
    <w:rsid w:val="00573440"/>
    <w:rsid w:val="00573B1A"/>
    <w:rsid w:val="00574E5A"/>
    <w:rsid w:val="00575092"/>
    <w:rsid w:val="00575C40"/>
    <w:rsid w:val="005775A7"/>
    <w:rsid w:val="00577645"/>
    <w:rsid w:val="0057771F"/>
    <w:rsid w:val="0057798F"/>
    <w:rsid w:val="00580B01"/>
    <w:rsid w:val="00581377"/>
    <w:rsid w:val="00582F6F"/>
    <w:rsid w:val="00584E86"/>
    <w:rsid w:val="00584F7F"/>
    <w:rsid w:val="005856A9"/>
    <w:rsid w:val="005858B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540"/>
    <w:rsid w:val="0059595E"/>
    <w:rsid w:val="00595AF3"/>
    <w:rsid w:val="00596944"/>
    <w:rsid w:val="00596BF6"/>
    <w:rsid w:val="0059734A"/>
    <w:rsid w:val="005979CD"/>
    <w:rsid w:val="00597BF5"/>
    <w:rsid w:val="005A04A6"/>
    <w:rsid w:val="005A1F1A"/>
    <w:rsid w:val="005A22C5"/>
    <w:rsid w:val="005A237D"/>
    <w:rsid w:val="005A2CA4"/>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0F86"/>
    <w:rsid w:val="005C1419"/>
    <w:rsid w:val="005C1941"/>
    <w:rsid w:val="005C1C66"/>
    <w:rsid w:val="005C1FCB"/>
    <w:rsid w:val="005C26BC"/>
    <w:rsid w:val="005C315B"/>
    <w:rsid w:val="005C32F4"/>
    <w:rsid w:val="005C354A"/>
    <w:rsid w:val="005C3851"/>
    <w:rsid w:val="005C3AAF"/>
    <w:rsid w:val="005C415A"/>
    <w:rsid w:val="005C41A6"/>
    <w:rsid w:val="005C41AF"/>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9EC"/>
    <w:rsid w:val="005D2B43"/>
    <w:rsid w:val="005D320C"/>
    <w:rsid w:val="005D3F88"/>
    <w:rsid w:val="005D3FD0"/>
    <w:rsid w:val="005D4443"/>
    <w:rsid w:val="005D4EAC"/>
    <w:rsid w:val="005D5564"/>
    <w:rsid w:val="005D574E"/>
    <w:rsid w:val="005D5B8C"/>
    <w:rsid w:val="005D73AA"/>
    <w:rsid w:val="005D7797"/>
    <w:rsid w:val="005E0681"/>
    <w:rsid w:val="005E0AB7"/>
    <w:rsid w:val="005E1830"/>
    <w:rsid w:val="005E2648"/>
    <w:rsid w:val="005E34E4"/>
    <w:rsid w:val="005E37F4"/>
    <w:rsid w:val="005E3815"/>
    <w:rsid w:val="005E3A7D"/>
    <w:rsid w:val="005E3AFE"/>
    <w:rsid w:val="005E45D9"/>
    <w:rsid w:val="005E4EA1"/>
    <w:rsid w:val="005E52F7"/>
    <w:rsid w:val="005E53D2"/>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5B2"/>
    <w:rsid w:val="005F5744"/>
    <w:rsid w:val="005F609D"/>
    <w:rsid w:val="005F62BD"/>
    <w:rsid w:val="005F6E99"/>
    <w:rsid w:val="005F701A"/>
    <w:rsid w:val="005F74F2"/>
    <w:rsid w:val="005F7754"/>
    <w:rsid w:val="005F7EBB"/>
    <w:rsid w:val="006001A9"/>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BB1"/>
    <w:rsid w:val="0061531C"/>
    <w:rsid w:val="0061660B"/>
    <w:rsid w:val="00616DF4"/>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5DFB"/>
    <w:rsid w:val="006464DE"/>
    <w:rsid w:val="00646561"/>
    <w:rsid w:val="006465CA"/>
    <w:rsid w:val="00647E7F"/>
    <w:rsid w:val="006506D7"/>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4A2"/>
    <w:rsid w:val="006622D2"/>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8C5"/>
    <w:rsid w:val="00677E52"/>
    <w:rsid w:val="0068060A"/>
    <w:rsid w:val="006810EF"/>
    <w:rsid w:val="00681811"/>
    <w:rsid w:val="00681C57"/>
    <w:rsid w:val="00681CDC"/>
    <w:rsid w:val="00681CE1"/>
    <w:rsid w:val="00682130"/>
    <w:rsid w:val="006831BA"/>
    <w:rsid w:val="00683224"/>
    <w:rsid w:val="0068384D"/>
    <w:rsid w:val="006838A4"/>
    <w:rsid w:val="0068461D"/>
    <w:rsid w:val="00684A2C"/>
    <w:rsid w:val="00685CD4"/>
    <w:rsid w:val="00686126"/>
    <w:rsid w:val="006868B9"/>
    <w:rsid w:val="00686934"/>
    <w:rsid w:val="00687038"/>
    <w:rsid w:val="006875BB"/>
    <w:rsid w:val="006877B4"/>
    <w:rsid w:val="00687B6F"/>
    <w:rsid w:val="00690DEE"/>
    <w:rsid w:val="00692214"/>
    <w:rsid w:val="006936B4"/>
    <w:rsid w:val="0069374D"/>
    <w:rsid w:val="00693A3B"/>
    <w:rsid w:val="00694858"/>
    <w:rsid w:val="00694A90"/>
    <w:rsid w:val="00695049"/>
    <w:rsid w:val="006956E7"/>
    <w:rsid w:val="0069587A"/>
    <w:rsid w:val="00696198"/>
    <w:rsid w:val="006962EB"/>
    <w:rsid w:val="00697E9C"/>
    <w:rsid w:val="006A01E3"/>
    <w:rsid w:val="006A0243"/>
    <w:rsid w:val="006A0A33"/>
    <w:rsid w:val="006A10C2"/>
    <w:rsid w:val="006A10E6"/>
    <w:rsid w:val="006A1887"/>
    <w:rsid w:val="006A2574"/>
    <w:rsid w:val="006A2783"/>
    <w:rsid w:val="006A28A0"/>
    <w:rsid w:val="006A2B47"/>
    <w:rsid w:val="006A4132"/>
    <w:rsid w:val="006A508F"/>
    <w:rsid w:val="006A53A9"/>
    <w:rsid w:val="006A5558"/>
    <w:rsid w:val="006A5CDF"/>
    <w:rsid w:val="006A653F"/>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C0D"/>
    <w:rsid w:val="006C3DCE"/>
    <w:rsid w:val="006C3E8F"/>
    <w:rsid w:val="006C43E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CE5"/>
    <w:rsid w:val="006D5950"/>
    <w:rsid w:val="006D6D59"/>
    <w:rsid w:val="006D795E"/>
    <w:rsid w:val="006E037B"/>
    <w:rsid w:val="006E04FB"/>
    <w:rsid w:val="006E13E0"/>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0786"/>
    <w:rsid w:val="00711068"/>
    <w:rsid w:val="0071162B"/>
    <w:rsid w:val="00711977"/>
    <w:rsid w:val="0071227D"/>
    <w:rsid w:val="0071232C"/>
    <w:rsid w:val="00712E43"/>
    <w:rsid w:val="007139A0"/>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25"/>
    <w:rsid w:val="007257DE"/>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BA4"/>
    <w:rsid w:val="00735C16"/>
    <w:rsid w:val="00735F7B"/>
    <w:rsid w:val="007360DD"/>
    <w:rsid w:val="00737FF1"/>
    <w:rsid w:val="007403D1"/>
    <w:rsid w:val="00740A2B"/>
    <w:rsid w:val="00741422"/>
    <w:rsid w:val="0074162F"/>
    <w:rsid w:val="00741913"/>
    <w:rsid w:val="00741B66"/>
    <w:rsid w:val="0074315C"/>
    <w:rsid w:val="00743164"/>
    <w:rsid w:val="00743AE0"/>
    <w:rsid w:val="00743D87"/>
    <w:rsid w:val="0074463F"/>
    <w:rsid w:val="00744D52"/>
    <w:rsid w:val="007460E1"/>
    <w:rsid w:val="00746AB4"/>
    <w:rsid w:val="00747805"/>
    <w:rsid w:val="00747D74"/>
    <w:rsid w:val="00747EB0"/>
    <w:rsid w:val="007501D5"/>
    <w:rsid w:val="00750305"/>
    <w:rsid w:val="0075110E"/>
    <w:rsid w:val="00751389"/>
    <w:rsid w:val="0075220A"/>
    <w:rsid w:val="007523FC"/>
    <w:rsid w:val="007526D8"/>
    <w:rsid w:val="00752B94"/>
    <w:rsid w:val="0075380E"/>
    <w:rsid w:val="00753DFC"/>
    <w:rsid w:val="00754768"/>
    <w:rsid w:val="007554C6"/>
    <w:rsid w:val="0075572F"/>
    <w:rsid w:val="007557EB"/>
    <w:rsid w:val="007560D5"/>
    <w:rsid w:val="007573BF"/>
    <w:rsid w:val="00757500"/>
    <w:rsid w:val="0076015F"/>
    <w:rsid w:val="00760CEC"/>
    <w:rsid w:val="007627F6"/>
    <w:rsid w:val="00762C31"/>
    <w:rsid w:val="00763F55"/>
    <w:rsid w:val="007640A2"/>
    <w:rsid w:val="00764A60"/>
    <w:rsid w:val="00764AA3"/>
    <w:rsid w:val="00765311"/>
    <w:rsid w:val="00765373"/>
    <w:rsid w:val="00765676"/>
    <w:rsid w:val="00765C37"/>
    <w:rsid w:val="007661C0"/>
    <w:rsid w:val="00766F4D"/>
    <w:rsid w:val="00767835"/>
    <w:rsid w:val="00767AA3"/>
    <w:rsid w:val="007702C4"/>
    <w:rsid w:val="0077036F"/>
    <w:rsid w:val="00771D63"/>
    <w:rsid w:val="0077239B"/>
    <w:rsid w:val="0077257E"/>
    <w:rsid w:val="007732C9"/>
    <w:rsid w:val="00774122"/>
    <w:rsid w:val="00774302"/>
    <w:rsid w:val="007745A4"/>
    <w:rsid w:val="00774F6D"/>
    <w:rsid w:val="00775446"/>
    <w:rsid w:val="007758EF"/>
    <w:rsid w:val="00775992"/>
    <w:rsid w:val="00776A68"/>
    <w:rsid w:val="00776C8E"/>
    <w:rsid w:val="00777246"/>
    <w:rsid w:val="00777FB7"/>
    <w:rsid w:val="00780AA8"/>
    <w:rsid w:val="00780D57"/>
    <w:rsid w:val="0078132A"/>
    <w:rsid w:val="00781EBC"/>
    <w:rsid w:val="0078237A"/>
    <w:rsid w:val="00782746"/>
    <w:rsid w:val="0078284A"/>
    <w:rsid w:val="00782937"/>
    <w:rsid w:val="00783775"/>
    <w:rsid w:val="00783E1D"/>
    <w:rsid w:val="00784C0D"/>
    <w:rsid w:val="00785023"/>
    <w:rsid w:val="00785421"/>
    <w:rsid w:val="00785C76"/>
    <w:rsid w:val="00786091"/>
    <w:rsid w:val="0078749A"/>
    <w:rsid w:val="00787525"/>
    <w:rsid w:val="007876A3"/>
    <w:rsid w:val="00790561"/>
    <w:rsid w:val="00790B68"/>
    <w:rsid w:val="00790F12"/>
    <w:rsid w:val="007912DE"/>
    <w:rsid w:val="00792D3C"/>
    <w:rsid w:val="00794460"/>
    <w:rsid w:val="007954F6"/>
    <w:rsid w:val="00795C14"/>
    <w:rsid w:val="007973FD"/>
    <w:rsid w:val="007A0209"/>
    <w:rsid w:val="007A0BD8"/>
    <w:rsid w:val="007A11B2"/>
    <w:rsid w:val="007A129F"/>
    <w:rsid w:val="007A13DB"/>
    <w:rsid w:val="007A3166"/>
    <w:rsid w:val="007A33BF"/>
    <w:rsid w:val="007A4761"/>
    <w:rsid w:val="007A4A2D"/>
    <w:rsid w:val="007A5694"/>
    <w:rsid w:val="007A5747"/>
    <w:rsid w:val="007A5966"/>
    <w:rsid w:val="007A5987"/>
    <w:rsid w:val="007A5C1F"/>
    <w:rsid w:val="007A6558"/>
    <w:rsid w:val="007A69E7"/>
    <w:rsid w:val="007A6ABF"/>
    <w:rsid w:val="007A7157"/>
    <w:rsid w:val="007A75A0"/>
    <w:rsid w:val="007A7E45"/>
    <w:rsid w:val="007B00A8"/>
    <w:rsid w:val="007B07B6"/>
    <w:rsid w:val="007B0A7F"/>
    <w:rsid w:val="007B2068"/>
    <w:rsid w:val="007B20E3"/>
    <w:rsid w:val="007B33E9"/>
    <w:rsid w:val="007B3AB6"/>
    <w:rsid w:val="007B4326"/>
    <w:rsid w:val="007B529F"/>
    <w:rsid w:val="007B5AD1"/>
    <w:rsid w:val="007B5B9D"/>
    <w:rsid w:val="007B5C00"/>
    <w:rsid w:val="007B6AA3"/>
    <w:rsid w:val="007B6F77"/>
    <w:rsid w:val="007B77C7"/>
    <w:rsid w:val="007C07AB"/>
    <w:rsid w:val="007C0962"/>
    <w:rsid w:val="007C10AF"/>
    <w:rsid w:val="007C1E11"/>
    <w:rsid w:val="007C2BE5"/>
    <w:rsid w:val="007C2D64"/>
    <w:rsid w:val="007C2FC9"/>
    <w:rsid w:val="007C325D"/>
    <w:rsid w:val="007C3BA7"/>
    <w:rsid w:val="007C453F"/>
    <w:rsid w:val="007C4C54"/>
    <w:rsid w:val="007C4E0D"/>
    <w:rsid w:val="007C4E5F"/>
    <w:rsid w:val="007C6DD4"/>
    <w:rsid w:val="007C708C"/>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AB9"/>
    <w:rsid w:val="007E6C72"/>
    <w:rsid w:val="007E78F3"/>
    <w:rsid w:val="007F06F6"/>
    <w:rsid w:val="007F15D9"/>
    <w:rsid w:val="007F1E27"/>
    <w:rsid w:val="007F2DE8"/>
    <w:rsid w:val="007F2FD4"/>
    <w:rsid w:val="007F3425"/>
    <w:rsid w:val="007F37A3"/>
    <w:rsid w:val="007F4114"/>
    <w:rsid w:val="007F4772"/>
    <w:rsid w:val="007F4A88"/>
    <w:rsid w:val="007F5929"/>
    <w:rsid w:val="007F5FCD"/>
    <w:rsid w:val="007F6350"/>
    <w:rsid w:val="007F6E6A"/>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4B7"/>
    <w:rsid w:val="00816A58"/>
    <w:rsid w:val="00817414"/>
    <w:rsid w:val="00817B0F"/>
    <w:rsid w:val="00821122"/>
    <w:rsid w:val="00821140"/>
    <w:rsid w:val="008213FC"/>
    <w:rsid w:val="00822CF4"/>
    <w:rsid w:val="00822F34"/>
    <w:rsid w:val="00825813"/>
    <w:rsid w:val="00825C4E"/>
    <w:rsid w:val="00826B13"/>
    <w:rsid w:val="00826B4C"/>
    <w:rsid w:val="00826BD9"/>
    <w:rsid w:val="00827ECB"/>
    <w:rsid w:val="0083008C"/>
    <w:rsid w:val="00830209"/>
    <w:rsid w:val="0083055D"/>
    <w:rsid w:val="0083077F"/>
    <w:rsid w:val="008314D9"/>
    <w:rsid w:val="00831722"/>
    <w:rsid w:val="00831747"/>
    <w:rsid w:val="00831761"/>
    <w:rsid w:val="00831B4F"/>
    <w:rsid w:val="00832043"/>
    <w:rsid w:val="00832474"/>
    <w:rsid w:val="00833C13"/>
    <w:rsid w:val="00833E5A"/>
    <w:rsid w:val="00834103"/>
    <w:rsid w:val="008345BB"/>
    <w:rsid w:val="00834D9D"/>
    <w:rsid w:val="0083774B"/>
    <w:rsid w:val="00837D0D"/>
    <w:rsid w:val="00840B73"/>
    <w:rsid w:val="00841620"/>
    <w:rsid w:val="00841CAB"/>
    <w:rsid w:val="00841E68"/>
    <w:rsid w:val="00842192"/>
    <w:rsid w:val="00842316"/>
    <w:rsid w:val="0084339F"/>
    <w:rsid w:val="00843966"/>
    <w:rsid w:val="00843AC7"/>
    <w:rsid w:val="0084410B"/>
    <w:rsid w:val="00844835"/>
    <w:rsid w:val="00847417"/>
    <w:rsid w:val="00847480"/>
    <w:rsid w:val="008474A3"/>
    <w:rsid w:val="008507B8"/>
    <w:rsid w:val="00851023"/>
    <w:rsid w:val="008512FC"/>
    <w:rsid w:val="008539BD"/>
    <w:rsid w:val="00853D16"/>
    <w:rsid w:val="00853D3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4BD"/>
    <w:rsid w:val="008639D0"/>
    <w:rsid w:val="00864434"/>
    <w:rsid w:val="00865998"/>
    <w:rsid w:val="00865DB1"/>
    <w:rsid w:val="0086779C"/>
    <w:rsid w:val="00867A18"/>
    <w:rsid w:val="00867A51"/>
    <w:rsid w:val="0087091E"/>
    <w:rsid w:val="00871E61"/>
    <w:rsid w:val="00872BAA"/>
    <w:rsid w:val="00873551"/>
    <w:rsid w:val="008735A4"/>
    <w:rsid w:val="00873E02"/>
    <w:rsid w:val="00873EDC"/>
    <w:rsid w:val="0087409E"/>
    <w:rsid w:val="0087423F"/>
    <w:rsid w:val="00874701"/>
    <w:rsid w:val="00874A9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0A71"/>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610B"/>
    <w:rsid w:val="008C74B6"/>
    <w:rsid w:val="008C7645"/>
    <w:rsid w:val="008C79F2"/>
    <w:rsid w:val="008C7A40"/>
    <w:rsid w:val="008D06AD"/>
    <w:rsid w:val="008D0A52"/>
    <w:rsid w:val="008D1968"/>
    <w:rsid w:val="008D1AB4"/>
    <w:rsid w:val="008D1B7E"/>
    <w:rsid w:val="008D3EEF"/>
    <w:rsid w:val="008D50FE"/>
    <w:rsid w:val="008D51A8"/>
    <w:rsid w:val="008D5698"/>
    <w:rsid w:val="008D587B"/>
    <w:rsid w:val="008D657E"/>
    <w:rsid w:val="008D6676"/>
    <w:rsid w:val="008D7B8C"/>
    <w:rsid w:val="008D7E13"/>
    <w:rsid w:val="008E080B"/>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29B"/>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CFA"/>
    <w:rsid w:val="00933FFD"/>
    <w:rsid w:val="00934869"/>
    <w:rsid w:val="00934910"/>
    <w:rsid w:val="00934E1A"/>
    <w:rsid w:val="00936E9A"/>
    <w:rsid w:val="009377A9"/>
    <w:rsid w:val="00940282"/>
    <w:rsid w:val="0094097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F5B"/>
    <w:rsid w:val="009504E4"/>
    <w:rsid w:val="0095055D"/>
    <w:rsid w:val="009505AA"/>
    <w:rsid w:val="00950F0B"/>
    <w:rsid w:val="00952692"/>
    <w:rsid w:val="00952851"/>
    <w:rsid w:val="009528DB"/>
    <w:rsid w:val="0095333A"/>
    <w:rsid w:val="0095343C"/>
    <w:rsid w:val="009534C7"/>
    <w:rsid w:val="00953A02"/>
    <w:rsid w:val="00953A0C"/>
    <w:rsid w:val="00953AE3"/>
    <w:rsid w:val="00953D55"/>
    <w:rsid w:val="009540E0"/>
    <w:rsid w:val="009546D9"/>
    <w:rsid w:val="00954FBE"/>
    <w:rsid w:val="0095530F"/>
    <w:rsid w:val="009555BB"/>
    <w:rsid w:val="00955637"/>
    <w:rsid w:val="00956052"/>
    <w:rsid w:val="0095629E"/>
    <w:rsid w:val="00956743"/>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C1C"/>
    <w:rsid w:val="009738AB"/>
    <w:rsid w:val="009746F7"/>
    <w:rsid w:val="00974DF9"/>
    <w:rsid w:val="00974EC7"/>
    <w:rsid w:val="009752B8"/>
    <w:rsid w:val="009754BD"/>
    <w:rsid w:val="00975A07"/>
    <w:rsid w:val="00975BF8"/>
    <w:rsid w:val="00976622"/>
    <w:rsid w:val="00976F2E"/>
    <w:rsid w:val="0097704F"/>
    <w:rsid w:val="00977D8F"/>
    <w:rsid w:val="00980BCB"/>
    <w:rsid w:val="00981275"/>
    <w:rsid w:val="0098334C"/>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AED"/>
    <w:rsid w:val="00994214"/>
    <w:rsid w:val="00994872"/>
    <w:rsid w:val="009948ED"/>
    <w:rsid w:val="00994906"/>
    <w:rsid w:val="00995EFD"/>
    <w:rsid w:val="009960E1"/>
    <w:rsid w:val="009961F3"/>
    <w:rsid w:val="009964F0"/>
    <w:rsid w:val="00996E0A"/>
    <w:rsid w:val="00996E76"/>
    <w:rsid w:val="00997135"/>
    <w:rsid w:val="009975F8"/>
    <w:rsid w:val="00997F92"/>
    <w:rsid w:val="009A05F7"/>
    <w:rsid w:val="009A0ADA"/>
    <w:rsid w:val="009A0B68"/>
    <w:rsid w:val="009A0CC5"/>
    <w:rsid w:val="009A0D09"/>
    <w:rsid w:val="009A1448"/>
    <w:rsid w:val="009A1CFB"/>
    <w:rsid w:val="009A26E8"/>
    <w:rsid w:val="009A2AE0"/>
    <w:rsid w:val="009A35C1"/>
    <w:rsid w:val="009A4744"/>
    <w:rsid w:val="009A49CB"/>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DDB"/>
    <w:rsid w:val="009B301E"/>
    <w:rsid w:val="009B4202"/>
    <w:rsid w:val="009B5AB9"/>
    <w:rsid w:val="009B6227"/>
    <w:rsid w:val="009B6332"/>
    <w:rsid w:val="009B63E0"/>
    <w:rsid w:val="009B66C3"/>
    <w:rsid w:val="009B6DEE"/>
    <w:rsid w:val="009B70C5"/>
    <w:rsid w:val="009B70FE"/>
    <w:rsid w:val="009B79F1"/>
    <w:rsid w:val="009C01A2"/>
    <w:rsid w:val="009C02E1"/>
    <w:rsid w:val="009C113D"/>
    <w:rsid w:val="009C2304"/>
    <w:rsid w:val="009C24A2"/>
    <w:rsid w:val="009C2629"/>
    <w:rsid w:val="009C263C"/>
    <w:rsid w:val="009C28DF"/>
    <w:rsid w:val="009C29AB"/>
    <w:rsid w:val="009C2D67"/>
    <w:rsid w:val="009C2E0C"/>
    <w:rsid w:val="009C2FE1"/>
    <w:rsid w:val="009C3106"/>
    <w:rsid w:val="009C448D"/>
    <w:rsid w:val="009C4BDC"/>
    <w:rsid w:val="009C55E8"/>
    <w:rsid w:val="009C63CF"/>
    <w:rsid w:val="009C6BCD"/>
    <w:rsid w:val="009C770D"/>
    <w:rsid w:val="009C7BBB"/>
    <w:rsid w:val="009D03A7"/>
    <w:rsid w:val="009D093F"/>
    <w:rsid w:val="009D0A22"/>
    <w:rsid w:val="009D0D2A"/>
    <w:rsid w:val="009D12D9"/>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0A72"/>
    <w:rsid w:val="009E100D"/>
    <w:rsid w:val="009E153E"/>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5C6"/>
    <w:rsid w:val="00A00A2C"/>
    <w:rsid w:val="00A0150F"/>
    <w:rsid w:val="00A01B1E"/>
    <w:rsid w:val="00A01CE5"/>
    <w:rsid w:val="00A02556"/>
    <w:rsid w:val="00A031AD"/>
    <w:rsid w:val="00A03930"/>
    <w:rsid w:val="00A04344"/>
    <w:rsid w:val="00A04B5F"/>
    <w:rsid w:val="00A057B1"/>
    <w:rsid w:val="00A05831"/>
    <w:rsid w:val="00A07010"/>
    <w:rsid w:val="00A070D7"/>
    <w:rsid w:val="00A07924"/>
    <w:rsid w:val="00A07EF3"/>
    <w:rsid w:val="00A1086A"/>
    <w:rsid w:val="00A113AF"/>
    <w:rsid w:val="00A11992"/>
    <w:rsid w:val="00A13008"/>
    <w:rsid w:val="00A13022"/>
    <w:rsid w:val="00A13396"/>
    <w:rsid w:val="00A13CF0"/>
    <w:rsid w:val="00A14649"/>
    <w:rsid w:val="00A146AD"/>
    <w:rsid w:val="00A14AB1"/>
    <w:rsid w:val="00A14DD9"/>
    <w:rsid w:val="00A15349"/>
    <w:rsid w:val="00A154D3"/>
    <w:rsid w:val="00A1588F"/>
    <w:rsid w:val="00A158AA"/>
    <w:rsid w:val="00A16C74"/>
    <w:rsid w:val="00A177D4"/>
    <w:rsid w:val="00A17AAA"/>
    <w:rsid w:val="00A17C28"/>
    <w:rsid w:val="00A20505"/>
    <w:rsid w:val="00A2075A"/>
    <w:rsid w:val="00A213CA"/>
    <w:rsid w:val="00A21A3E"/>
    <w:rsid w:val="00A22BDB"/>
    <w:rsid w:val="00A237AF"/>
    <w:rsid w:val="00A23B73"/>
    <w:rsid w:val="00A23D43"/>
    <w:rsid w:val="00A23D65"/>
    <w:rsid w:val="00A245B2"/>
    <w:rsid w:val="00A245E7"/>
    <w:rsid w:val="00A24BCB"/>
    <w:rsid w:val="00A25385"/>
    <w:rsid w:val="00A258C5"/>
    <w:rsid w:val="00A258CE"/>
    <w:rsid w:val="00A25F23"/>
    <w:rsid w:val="00A26180"/>
    <w:rsid w:val="00A26ADF"/>
    <w:rsid w:val="00A26DFB"/>
    <w:rsid w:val="00A27A16"/>
    <w:rsid w:val="00A27D6C"/>
    <w:rsid w:val="00A27E2D"/>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BAC"/>
    <w:rsid w:val="00A36F1F"/>
    <w:rsid w:val="00A3711E"/>
    <w:rsid w:val="00A3734C"/>
    <w:rsid w:val="00A37EE4"/>
    <w:rsid w:val="00A401C4"/>
    <w:rsid w:val="00A409CA"/>
    <w:rsid w:val="00A40C48"/>
    <w:rsid w:val="00A41672"/>
    <w:rsid w:val="00A42197"/>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67E8C"/>
    <w:rsid w:val="00A70168"/>
    <w:rsid w:val="00A701B0"/>
    <w:rsid w:val="00A7082B"/>
    <w:rsid w:val="00A71D7E"/>
    <w:rsid w:val="00A72113"/>
    <w:rsid w:val="00A744CC"/>
    <w:rsid w:val="00A751D8"/>
    <w:rsid w:val="00A75205"/>
    <w:rsid w:val="00A75327"/>
    <w:rsid w:val="00A75427"/>
    <w:rsid w:val="00A7567C"/>
    <w:rsid w:val="00A762E3"/>
    <w:rsid w:val="00A764E9"/>
    <w:rsid w:val="00A76705"/>
    <w:rsid w:val="00A76F34"/>
    <w:rsid w:val="00A770AF"/>
    <w:rsid w:val="00A775E0"/>
    <w:rsid w:val="00A77D6F"/>
    <w:rsid w:val="00A77DCE"/>
    <w:rsid w:val="00A800C1"/>
    <w:rsid w:val="00A805B1"/>
    <w:rsid w:val="00A807BF"/>
    <w:rsid w:val="00A80BEB"/>
    <w:rsid w:val="00A81165"/>
    <w:rsid w:val="00A81722"/>
    <w:rsid w:val="00A81F18"/>
    <w:rsid w:val="00A8368D"/>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67EB"/>
    <w:rsid w:val="00AA6A8D"/>
    <w:rsid w:val="00AA6C78"/>
    <w:rsid w:val="00AA70FE"/>
    <w:rsid w:val="00AA719E"/>
    <w:rsid w:val="00AA781C"/>
    <w:rsid w:val="00AB08E4"/>
    <w:rsid w:val="00AB1340"/>
    <w:rsid w:val="00AB1D90"/>
    <w:rsid w:val="00AB2487"/>
    <w:rsid w:val="00AB3429"/>
    <w:rsid w:val="00AB3CA7"/>
    <w:rsid w:val="00AB40D3"/>
    <w:rsid w:val="00AB4CA0"/>
    <w:rsid w:val="00AB4EC5"/>
    <w:rsid w:val="00AB5264"/>
    <w:rsid w:val="00AB567B"/>
    <w:rsid w:val="00AB5936"/>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2DE"/>
    <w:rsid w:val="00AC6309"/>
    <w:rsid w:val="00AC6C0A"/>
    <w:rsid w:val="00AC746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115"/>
    <w:rsid w:val="00AD571B"/>
    <w:rsid w:val="00AD6081"/>
    <w:rsid w:val="00AD6414"/>
    <w:rsid w:val="00AD6D42"/>
    <w:rsid w:val="00AD7186"/>
    <w:rsid w:val="00AD7727"/>
    <w:rsid w:val="00AD7A78"/>
    <w:rsid w:val="00AD7B46"/>
    <w:rsid w:val="00AE08E9"/>
    <w:rsid w:val="00AE106D"/>
    <w:rsid w:val="00AE1286"/>
    <w:rsid w:val="00AE14D5"/>
    <w:rsid w:val="00AE18DF"/>
    <w:rsid w:val="00AE1AE2"/>
    <w:rsid w:val="00AE1E70"/>
    <w:rsid w:val="00AE2252"/>
    <w:rsid w:val="00AE2D22"/>
    <w:rsid w:val="00AE3F2C"/>
    <w:rsid w:val="00AE42BF"/>
    <w:rsid w:val="00AE4387"/>
    <w:rsid w:val="00AE4AEE"/>
    <w:rsid w:val="00AE5B77"/>
    <w:rsid w:val="00AE5DE0"/>
    <w:rsid w:val="00AE6269"/>
    <w:rsid w:val="00AE67EE"/>
    <w:rsid w:val="00AE69EE"/>
    <w:rsid w:val="00AE6C7F"/>
    <w:rsid w:val="00AE7AF3"/>
    <w:rsid w:val="00AE7B06"/>
    <w:rsid w:val="00AE7D1F"/>
    <w:rsid w:val="00AE7E87"/>
    <w:rsid w:val="00AE7F4F"/>
    <w:rsid w:val="00AF01E0"/>
    <w:rsid w:val="00AF1090"/>
    <w:rsid w:val="00AF184C"/>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694"/>
    <w:rsid w:val="00B22A4D"/>
    <w:rsid w:val="00B22A6C"/>
    <w:rsid w:val="00B22D2F"/>
    <w:rsid w:val="00B236C8"/>
    <w:rsid w:val="00B2498A"/>
    <w:rsid w:val="00B24A58"/>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449"/>
    <w:rsid w:val="00B3659E"/>
    <w:rsid w:val="00B36EB3"/>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51"/>
    <w:rsid w:val="00B625CC"/>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06C"/>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081"/>
    <w:rsid w:val="00B8232D"/>
    <w:rsid w:val="00B8264A"/>
    <w:rsid w:val="00B851BD"/>
    <w:rsid w:val="00B8561C"/>
    <w:rsid w:val="00B85A7B"/>
    <w:rsid w:val="00B85F45"/>
    <w:rsid w:val="00B8634C"/>
    <w:rsid w:val="00B86635"/>
    <w:rsid w:val="00B8684F"/>
    <w:rsid w:val="00B86BD3"/>
    <w:rsid w:val="00B873D1"/>
    <w:rsid w:val="00B87C94"/>
    <w:rsid w:val="00B90CFB"/>
    <w:rsid w:val="00B91A39"/>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6C33"/>
    <w:rsid w:val="00BA7E93"/>
    <w:rsid w:val="00BB00C0"/>
    <w:rsid w:val="00BB08FF"/>
    <w:rsid w:val="00BB10BD"/>
    <w:rsid w:val="00BB142C"/>
    <w:rsid w:val="00BB1851"/>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35AA"/>
    <w:rsid w:val="00BC4B59"/>
    <w:rsid w:val="00BC4B65"/>
    <w:rsid w:val="00BC4FE1"/>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B9A"/>
    <w:rsid w:val="00BD6FD0"/>
    <w:rsid w:val="00BD70E2"/>
    <w:rsid w:val="00BE0428"/>
    <w:rsid w:val="00BE0543"/>
    <w:rsid w:val="00BE0796"/>
    <w:rsid w:val="00BE1664"/>
    <w:rsid w:val="00BE21DA"/>
    <w:rsid w:val="00BE2794"/>
    <w:rsid w:val="00BE2AA9"/>
    <w:rsid w:val="00BE2D4B"/>
    <w:rsid w:val="00BE4F2B"/>
    <w:rsid w:val="00BE51ED"/>
    <w:rsid w:val="00BE540F"/>
    <w:rsid w:val="00BE5502"/>
    <w:rsid w:val="00BE57B8"/>
    <w:rsid w:val="00BE5FE1"/>
    <w:rsid w:val="00BE6042"/>
    <w:rsid w:val="00BE6E92"/>
    <w:rsid w:val="00BE7ACA"/>
    <w:rsid w:val="00BE7FE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74B6"/>
    <w:rsid w:val="00BF7B3D"/>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69EC"/>
    <w:rsid w:val="00C3711E"/>
    <w:rsid w:val="00C37596"/>
    <w:rsid w:val="00C37FEA"/>
    <w:rsid w:val="00C404B0"/>
    <w:rsid w:val="00C4065A"/>
    <w:rsid w:val="00C40F36"/>
    <w:rsid w:val="00C41F5A"/>
    <w:rsid w:val="00C42033"/>
    <w:rsid w:val="00C424C7"/>
    <w:rsid w:val="00C42B94"/>
    <w:rsid w:val="00C42E48"/>
    <w:rsid w:val="00C42EE3"/>
    <w:rsid w:val="00C4300C"/>
    <w:rsid w:val="00C4347C"/>
    <w:rsid w:val="00C43CBD"/>
    <w:rsid w:val="00C440CA"/>
    <w:rsid w:val="00C4424A"/>
    <w:rsid w:val="00C4475B"/>
    <w:rsid w:val="00C44992"/>
    <w:rsid w:val="00C45A6C"/>
    <w:rsid w:val="00C4661E"/>
    <w:rsid w:val="00C4720D"/>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475C"/>
    <w:rsid w:val="00C6554B"/>
    <w:rsid w:val="00C66238"/>
    <w:rsid w:val="00C66943"/>
    <w:rsid w:val="00C66FF7"/>
    <w:rsid w:val="00C6749B"/>
    <w:rsid w:val="00C67B2C"/>
    <w:rsid w:val="00C67C59"/>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8C1"/>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2C57"/>
    <w:rsid w:val="00CA335A"/>
    <w:rsid w:val="00CA4575"/>
    <w:rsid w:val="00CA558D"/>
    <w:rsid w:val="00CA5A59"/>
    <w:rsid w:val="00CA5C21"/>
    <w:rsid w:val="00CA6778"/>
    <w:rsid w:val="00CA6883"/>
    <w:rsid w:val="00CA7593"/>
    <w:rsid w:val="00CA7D5D"/>
    <w:rsid w:val="00CB031B"/>
    <w:rsid w:val="00CB06CA"/>
    <w:rsid w:val="00CB0DC7"/>
    <w:rsid w:val="00CB0E1B"/>
    <w:rsid w:val="00CB130D"/>
    <w:rsid w:val="00CB15B0"/>
    <w:rsid w:val="00CB2545"/>
    <w:rsid w:val="00CB2629"/>
    <w:rsid w:val="00CB425B"/>
    <w:rsid w:val="00CB4802"/>
    <w:rsid w:val="00CB4DA3"/>
    <w:rsid w:val="00CB566E"/>
    <w:rsid w:val="00CB67EC"/>
    <w:rsid w:val="00CB6834"/>
    <w:rsid w:val="00CB70A1"/>
    <w:rsid w:val="00CB70B8"/>
    <w:rsid w:val="00CB7841"/>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6F60"/>
    <w:rsid w:val="00CC7160"/>
    <w:rsid w:val="00CC7201"/>
    <w:rsid w:val="00CC74C1"/>
    <w:rsid w:val="00CD1386"/>
    <w:rsid w:val="00CD1435"/>
    <w:rsid w:val="00CD231A"/>
    <w:rsid w:val="00CD299D"/>
    <w:rsid w:val="00CD2EC8"/>
    <w:rsid w:val="00CD3837"/>
    <w:rsid w:val="00CD3B44"/>
    <w:rsid w:val="00CD4A18"/>
    <w:rsid w:val="00CD4A9C"/>
    <w:rsid w:val="00CD4B9B"/>
    <w:rsid w:val="00CD51FB"/>
    <w:rsid w:val="00CD6198"/>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1F37"/>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85B"/>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0BD"/>
    <w:rsid w:val="00D132B5"/>
    <w:rsid w:val="00D132B9"/>
    <w:rsid w:val="00D13B0B"/>
    <w:rsid w:val="00D14E1D"/>
    <w:rsid w:val="00D14E3F"/>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D4D"/>
    <w:rsid w:val="00D27EAE"/>
    <w:rsid w:val="00D300FB"/>
    <w:rsid w:val="00D302EE"/>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1D80"/>
    <w:rsid w:val="00D4214E"/>
    <w:rsid w:val="00D42C68"/>
    <w:rsid w:val="00D42DB5"/>
    <w:rsid w:val="00D43145"/>
    <w:rsid w:val="00D43693"/>
    <w:rsid w:val="00D43AD4"/>
    <w:rsid w:val="00D43D5B"/>
    <w:rsid w:val="00D43DFC"/>
    <w:rsid w:val="00D447B2"/>
    <w:rsid w:val="00D448A4"/>
    <w:rsid w:val="00D44B77"/>
    <w:rsid w:val="00D455A0"/>
    <w:rsid w:val="00D46B5E"/>
    <w:rsid w:val="00D46DA8"/>
    <w:rsid w:val="00D46F52"/>
    <w:rsid w:val="00D50548"/>
    <w:rsid w:val="00D50AD4"/>
    <w:rsid w:val="00D5119D"/>
    <w:rsid w:val="00D51347"/>
    <w:rsid w:val="00D51DB8"/>
    <w:rsid w:val="00D5257F"/>
    <w:rsid w:val="00D528CC"/>
    <w:rsid w:val="00D554CC"/>
    <w:rsid w:val="00D55599"/>
    <w:rsid w:val="00D571F6"/>
    <w:rsid w:val="00D57A75"/>
    <w:rsid w:val="00D57EFA"/>
    <w:rsid w:val="00D6093C"/>
    <w:rsid w:val="00D60A16"/>
    <w:rsid w:val="00D6137B"/>
    <w:rsid w:val="00D61E93"/>
    <w:rsid w:val="00D625E5"/>
    <w:rsid w:val="00D626FD"/>
    <w:rsid w:val="00D62970"/>
    <w:rsid w:val="00D63118"/>
    <w:rsid w:val="00D63DEC"/>
    <w:rsid w:val="00D64210"/>
    <w:rsid w:val="00D6538B"/>
    <w:rsid w:val="00D655FE"/>
    <w:rsid w:val="00D657A7"/>
    <w:rsid w:val="00D67420"/>
    <w:rsid w:val="00D67522"/>
    <w:rsid w:val="00D675E2"/>
    <w:rsid w:val="00D7032F"/>
    <w:rsid w:val="00D707DA"/>
    <w:rsid w:val="00D71568"/>
    <w:rsid w:val="00D71D6B"/>
    <w:rsid w:val="00D720A0"/>
    <w:rsid w:val="00D723D9"/>
    <w:rsid w:val="00D724A9"/>
    <w:rsid w:val="00D72D56"/>
    <w:rsid w:val="00D72F56"/>
    <w:rsid w:val="00D7361F"/>
    <w:rsid w:val="00D73A74"/>
    <w:rsid w:val="00D75210"/>
    <w:rsid w:val="00D7569D"/>
    <w:rsid w:val="00D75EA8"/>
    <w:rsid w:val="00D767FF"/>
    <w:rsid w:val="00D76BC3"/>
    <w:rsid w:val="00D76D7B"/>
    <w:rsid w:val="00D77CFA"/>
    <w:rsid w:val="00D80B36"/>
    <w:rsid w:val="00D80D19"/>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5776"/>
    <w:rsid w:val="00D86B11"/>
    <w:rsid w:val="00D872A8"/>
    <w:rsid w:val="00D8734A"/>
    <w:rsid w:val="00D90626"/>
    <w:rsid w:val="00D90A5C"/>
    <w:rsid w:val="00D90B3D"/>
    <w:rsid w:val="00D91118"/>
    <w:rsid w:val="00D92154"/>
    <w:rsid w:val="00D9216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4D"/>
    <w:rsid w:val="00DC1992"/>
    <w:rsid w:val="00DC19AC"/>
    <w:rsid w:val="00DC1BFD"/>
    <w:rsid w:val="00DC2B9D"/>
    <w:rsid w:val="00DC3078"/>
    <w:rsid w:val="00DC611C"/>
    <w:rsid w:val="00DC6741"/>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A98"/>
    <w:rsid w:val="00DD5C48"/>
    <w:rsid w:val="00DD6374"/>
    <w:rsid w:val="00DD6A1B"/>
    <w:rsid w:val="00DD726E"/>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66EF"/>
    <w:rsid w:val="00DE71FB"/>
    <w:rsid w:val="00DE74CF"/>
    <w:rsid w:val="00DE7899"/>
    <w:rsid w:val="00DE79D3"/>
    <w:rsid w:val="00DF0EF8"/>
    <w:rsid w:val="00DF11BA"/>
    <w:rsid w:val="00DF1B33"/>
    <w:rsid w:val="00DF2155"/>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5E"/>
    <w:rsid w:val="00E03356"/>
    <w:rsid w:val="00E033AF"/>
    <w:rsid w:val="00E04443"/>
    <w:rsid w:val="00E05360"/>
    <w:rsid w:val="00E054A7"/>
    <w:rsid w:val="00E06678"/>
    <w:rsid w:val="00E0718C"/>
    <w:rsid w:val="00E102E3"/>
    <w:rsid w:val="00E10453"/>
    <w:rsid w:val="00E1058C"/>
    <w:rsid w:val="00E1095A"/>
    <w:rsid w:val="00E10A88"/>
    <w:rsid w:val="00E10AA3"/>
    <w:rsid w:val="00E11293"/>
    <w:rsid w:val="00E119E9"/>
    <w:rsid w:val="00E11C9A"/>
    <w:rsid w:val="00E11E91"/>
    <w:rsid w:val="00E120C6"/>
    <w:rsid w:val="00E13247"/>
    <w:rsid w:val="00E13482"/>
    <w:rsid w:val="00E1381A"/>
    <w:rsid w:val="00E146DA"/>
    <w:rsid w:val="00E15740"/>
    <w:rsid w:val="00E15F24"/>
    <w:rsid w:val="00E16719"/>
    <w:rsid w:val="00E16AB0"/>
    <w:rsid w:val="00E16E4C"/>
    <w:rsid w:val="00E17596"/>
    <w:rsid w:val="00E17647"/>
    <w:rsid w:val="00E17740"/>
    <w:rsid w:val="00E17A8F"/>
    <w:rsid w:val="00E20512"/>
    <w:rsid w:val="00E20FFE"/>
    <w:rsid w:val="00E217E4"/>
    <w:rsid w:val="00E21BB9"/>
    <w:rsid w:val="00E21BDB"/>
    <w:rsid w:val="00E22BB3"/>
    <w:rsid w:val="00E22C68"/>
    <w:rsid w:val="00E22D26"/>
    <w:rsid w:val="00E22DBB"/>
    <w:rsid w:val="00E23619"/>
    <w:rsid w:val="00E237AF"/>
    <w:rsid w:val="00E247D0"/>
    <w:rsid w:val="00E24932"/>
    <w:rsid w:val="00E2541F"/>
    <w:rsid w:val="00E26047"/>
    <w:rsid w:val="00E26473"/>
    <w:rsid w:val="00E266AC"/>
    <w:rsid w:val="00E268D3"/>
    <w:rsid w:val="00E26A4A"/>
    <w:rsid w:val="00E309CD"/>
    <w:rsid w:val="00E30BB3"/>
    <w:rsid w:val="00E3143C"/>
    <w:rsid w:val="00E316C8"/>
    <w:rsid w:val="00E31D43"/>
    <w:rsid w:val="00E3260A"/>
    <w:rsid w:val="00E33264"/>
    <w:rsid w:val="00E3339D"/>
    <w:rsid w:val="00E337F8"/>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08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0D5"/>
    <w:rsid w:val="00E82573"/>
    <w:rsid w:val="00E8257A"/>
    <w:rsid w:val="00E82EDE"/>
    <w:rsid w:val="00E83F46"/>
    <w:rsid w:val="00E8472E"/>
    <w:rsid w:val="00E84CD3"/>
    <w:rsid w:val="00E855E8"/>
    <w:rsid w:val="00E85746"/>
    <w:rsid w:val="00E857B6"/>
    <w:rsid w:val="00E85E18"/>
    <w:rsid w:val="00E86153"/>
    <w:rsid w:val="00E86327"/>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96B"/>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7A"/>
    <w:rsid w:val="00EB6D1E"/>
    <w:rsid w:val="00EB75DB"/>
    <w:rsid w:val="00EC12ED"/>
    <w:rsid w:val="00EC1851"/>
    <w:rsid w:val="00EC194E"/>
    <w:rsid w:val="00EC1C41"/>
    <w:rsid w:val="00EC20C7"/>
    <w:rsid w:val="00EC24BA"/>
    <w:rsid w:val="00EC2928"/>
    <w:rsid w:val="00EC2AC1"/>
    <w:rsid w:val="00EC2F5C"/>
    <w:rsid w:val="00EC3577"/>
    <w:rsid w:val="00EC38BF"/>
    <w:rsid w:val="00EC38D7"/>
    <w:rsid w:val="00EC39A9"/>
    <w:rsid w:val="00EC3CD2"/>
    <w:rsid w:val="00EC446F"/>
    <w:rsid w:val="00EC691B"/>
    <w:rsid w:val="00EC6F9F"/>
    <w:rsid w:val="00ED007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D8B"/>
    <w:rsid w:val="00ED6012"/>
    <w:rsid w:val="00ED6118"/>
    <w:rsid w:val="00ED6EA9"/>
    <w:rsid w:val="00ED6EF0"/>
    <w:rsid w:val="00ED7262"/>
    <w:rsid w:val="00ED7B24"/>
    <w:rsid w:val="00EE0676"/>
    <w:rsid w:val="00EE10DF"/>
    <w:rsid w:val="00EE1980"/>
    <w:rsid w:val="00EE1D45"/>
    <w:rsid w:val="00EE20A1"/>
    <w:rsid w:val="00EE2123"/>
    <w:rsid w:val="00EE2787"/>
    <w:rsid w:val="00EE36F2"/>
    <w:rsid w:val="00EE3B41"/>
    <w:rsid w:val="00EE3FB5"/>
    <w:rsid w:val="00EE40B9"/>
    <w:rsid w:val="00EE4EAC"/>
    <w:rsid w:val="00EE4F26"/>
    <w:rsid w:val="00EE5014"/>
    <w:rsid w:val="00EE563E"/>
    <w:rsid w:val="00EE5C57"/>
    <w:rsid w:val="00EE650A"/>
    <w:rsid w:val="00EE6606"/>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3712"/>
    <w:rsid w:val="00F03D83"/>
    <w:rsid w:val="00F0599E"/>
    <w:rsid w:val="00F06753"/>
    <w:rsid w:val="00F068D6"/>
    <w:rsid w:val="00F07261"/>
    <w:rsid w:val="00F10E31"/>
    <w:rsid w:val="00F11727"/>
    <w:rsid w:val="00F12250"/>
    <w:rsid w:val="00F12610"/>
    <w:rsid w:val="00F12A9B"/>
    <w:rsid w:val="00F137E5"/>
    <w:rsid w:val="00F1390A"/>
    <w:rsid w:val="00F13FBA"/>
    <w:rsid w:val="00F14A9B"/>
    <w:rsid w:val="00F14E26"/>
    <w:rsid w:val="00F14E8A"/>
    <w:rsid w:val="00F16557"/>
    <w:rsid w:val="00F20231"/>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CEA"/>
    <w:rsid w:val="00F26EF1"/>
    <w:rsid w:val="00F270B4"/>
    <w:rsid w:val="00F27A40"/>
    <w:rsid w:val="00F30B97"/>
    <w:rsid w:val="00F3164A"/>
    <w:rsid w:val="00F3212A"/>
    <w:rsid w:val="00F3217D"/>
    <w:rsid w:val="00F32E47"/>
    <w:rsid w:val="00F332CF"/>
    <w:rsid w:val="00F33F2A"/>
    <w:rsid w:val="00F34195"/>
    <w:rsid w:val="00F34388"/>
    <w:rsid w:val="00F34F17"/>
    <w:rsid w:val="00F3552B"/>
    <w:rsid w:val="00F35B6F"/>
    <w:rsid w:val="00F37124"/>
    <w:rsid w:val="00F379EC"/>
    <w:rsid w:val="00F37D1E"/>
    <w:rsid w:val="00F40EFC"/>
    <w:rsid w:val="00F413D0"/>
    <w:rsid w:val="00F419A2"/>
    <w:rsid w:val="00F41DFD"/>
    <w:rsid w:val="00F42A67"/>
    <w:rsid w:val="00F42AD8"/>
    <w:rsid w:val="00F42CE6"/>
    <w:rsid w:val="00F42D64"/>
    <w:rsid w:val="00F42E1F"/>
    <w:rsid w:val="00F431F9"/>
    <w:rsid w:val="00F4380B"/>
    <w:rsid w:val="00F43E19"/>
    <w:rsid w:val="00F45AAC"/>
    <w:rsid w:val="00F45F68"/>
    <w:rsid w:val="00F46114"/>
    <w:rsid w:val="00F475E3"/>
    <w:rsid w:val="00F50A09"/>
    <w:rsid w:val="00F50EC2"/>
    <w:rsid w:val="00F50F45"/>
    <w:rsid w:val="00F51C52"/>
    <w:rsid w:val="00F522D9"/>
    <w:rsid w:val="00F52E73"/>
    <w:rsid w:val="00F530EB"/>
    <w:rsid w:val="00F54A48"/>
    <w:rsid w:val="00F54D80"/>
    <w:rsid w:val="00F5523B"/>
    <w:rsid w:val="00F555DC"/>
    <w:rsid w:val="00F564CC"/>
    <w:rsid w:val="00F5768E"/>
    <w:rsid w:val="00F57993"/>
    <w:rsid w:val="00F57D19"/>
    <w:rsid w:val="00F61C6C"/>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737"/>
    <w:rsid w:val="00F71DC2"/>
    <w:rsid w:val="00F71F1F"/>
    <w:rsid w:val="00F721ED"/>
    <w:rsid w:val="00F721F5"/>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521F"/>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2F95"/>
    <w:rsid w:val="00FA323E"/>
    <w:rsid w:val="00FA35A6"/>
    <w:rsid w:val="00FA3841"/>
    <w:rsid w:val="00FA4FC5"/>
    <w:rsid w:val="00FA675C"/>
    <w:rsid w:val="00FA6D62"/>
    <w:rsid w:val="00FA6EFA"/>
    <w:rsid w:val="00FA6F4C"/>
    <w:rsid w:val="00FA79E0"/>
    <w:rsid w:val="00FB0CDB"/>
    <w:rsid w:val="00FB1A79"/>
    <w:rsid w:val="00FB1C5B"/>
    <w:rsid w:val="00FB20CC"/>
    <w:rsid w:val="00FB2751"/>
    <w:rsid w:val="00FB2F6A"/>
    <w:rsid w:val="00FB343D"/>
    <w:rsid w:val="00FB3605"/>
    <w:rsid w:val="00FB5D8A"/>
    <w:rsid w:val="00FB6770"/>
    <w:rsid w:val="00FB68F9"/>
    <w:rsid w:val="00FB75D9"/>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3F5"/>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1048D5-1966-436B-902F-E1003F5D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EQ">
    <w:name w:val="EQ"/>
    <w:basedOn w:val="a1"/>
    <w:next w:val="a1"/>
    <w:rsid w:val="00E15F24"/>
    <w:pPr>
      <w:keepLines/>
      <w:tabs>
        <w:tab w:val="center" w:pos="4536"/>
        <w:tab w:val="right" w:pos="9072"/>
      </w:tabs>
      <w:spacing w:before="0" w:after="120" w:line="240" w:lineRule="auto"/>
      <w:ind w:left="0" w:firstLine="0"/>
      <w:jc w:val="left"/>
    </w:pPr>
    <w:rPr>
      <w:rFonts w:eastAsia="Times New Roman"/>
      <w:noProof/>
      <w:sz w:val="22"/>
      <w:lang w:val="en-US" w:eastAsia="zh-CN"/>
    </w:rPr>
  </w:style>
  <w:style w:type="character" w:styleId="af3">
    <w:name w:val="Placeholder Text"/>
    <w:basedOn w:val="a2"/>
    <w:uiPriority w:val="99"/>
    <w:semiHidden/>
    <w:rsid w:val="00E15F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68EF3-1FB2-4F3E-B572-A13ADAEBA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1076</Words>
  <Characters>6136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3</cp:revision>
  <cp:lastPrinted>2016-05-13T07:55:00Z</cp:lastPrinted>
  <dcterms:created xsi:type="dcterms:W3CDTF">2016-09-30T14:58:00Z</dcterms:created>
  <dcterms:modified xsi:type="dcterms:W3CDTF">2016-10-01T02:00:00Z</dcterms:modified>
</cp:coreProperties>
</file>